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5EDE" w14:textId="77777777" w:rsidR="003A16A7" w:rsidRPr="0071388A" w:rsidRDefault="003A16A7" w:rsidP="003A16A7">
      <w:pPr>
        <w:rPr>
          <w:b/>
          <w:bCs/>
        </w:rPr>
      </w:pPr>
      <w:r w:rsidRPr="0071388A">
        <w:rPr>
          <w:noProof/>
        </w:rPr>
        <w:drawing>
          <wp:inline distT="0" distB="0" distL="0" distR="0" wp14:anchorId="469BB71D" wp14:editId="5ECCB192">
            <wp:extent cx="2028825" cy="683260"/>
            <wp:effectExtent l="0" t="0" r="9525" b="2540"/>
            <wp:docPr id="1" name="Slika 1" descr="Slika na kojoj se prikazuje tekst, Font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logotip, grafika&#10;&#10;Opis je automatski generira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02C37" w14:textId="77777777" w:rsidR="003A16A7" w:rsidRPr="0071388A" w:rsidRDefault="003A16A7" w:rsidP="003A16A7">
      <w:pPr>
        <w:rPr>
          <w:b/>
          <w:bCs/>
        </w:rPr>
      </w:pPr>
    </w:p>
    <w:p w14:paraId="2E5CEAFC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3DAF9772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1451B859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1E19F032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64207B0A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4D1D1668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6FF18392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1F51788B" w14:textId="77777777" w:rsidR="003A16A7" w:rsidRPr="0071388A" w:rsidRDefault="003A16A7" w:rsidP="003A16A7">
      <w:pPr>
        <w:jc w:val="center"/>
        <w:rPr>
          <w:sz w:val="32"/>
          <w:szCs w:val="32"/>
        </w:rPr>
      </w:pPr>
    </w:p>
    <w:p w14:paraId="138A33C2" w14:textId="427BAA2E" w:rsidR="003A16A7" w:rsidRPr="0071388A" w:rsidRDefault="003A16A7" w:rsidP="003A16A7">
      <w:pPr>
        <w:spacing w:line="276" w:lineRule="auto"/>
        <w:jc w:val="center"/>
        <w:rPr>
          <w:b/>
          <w:bCs/>
          <w:sz w:val="36"/>
          <w:szCs w:val="36"/>
        </w:rPr>
      </w:pPr>
      <w:r w:rsidRPr="0071388A">
        <w:rPr>
          <w:b/>
          <w:bCs/>
          <w:sz w:val="36"/>
          <w:szCs w:val="36"/>
        </w:rPr>
        <w:t>GODIŠNJ</w:t>
      </w:r>
      <w:r>
        <w:rPr>
          <w:b/>
          <w:bCs/>
          <w:sz w:val="36"/>
          <w:szCs w:val="36"/>
        </w:rPr>
        <w:t>I</w:t>
      </w:r>
      <w:r w:rsidRPr="0071388A">
        <w:rPr>
          <w:b/>
          <w:bCs/>
          <w:sz w:val="36"/>
          <w:szCs w:val="36"/>
        </w:rPr>
        <w:t xml:space="preserve"> IZVJEŠTAJ O IZVRŠENJU FINANCIJSKOG PLANA </w:t>
      </w:r>
    </w:p>
    <w:p w14:paraId="37F042FD" w14:textId="77777777" w:rsidR="003A16A7" w:rsidRPr="0071388A" w:rsidRDefault="003A16A7" w:rsidP="003A16A7">
      <w:pPr>
        <w:spacing w:line="276" w:lineRule="auto"/>
        <w:jc w:val="center"/>
        <w:rPr>
          <w:b/>
          <w:bCs/>
          <w:sz w:val="36"/>
          <w:szCs w:val="36"/>
        </w:rPr>
      </w:pPr>
      <w:r w:rsidRPr="0071388A">
        <w:rPr>
          <w:b/>
          <w:bCs/>
          <w:sz w:val="36"/>
          <w:szCs w:val="36"/>
        </w:rPr>
        <w:t xml:space="preserve">AKADEMIJE SOCIJALNE SKRBI </w:t>
      </w:r>
    </w:p>
    <w:p w14:paraId="1746AF84" w14:textId="77777777" w:rsidR="003A16A7" w:rsidRPr="0071388A" w:rsidRDefault="003A16A7" w:rsidP="003A16A7">
      <w:pPr>
        <w:spacing w:line="276" w:lineRule="auto"/>
        <w:jc w:val="center"/>
        <w:rPr>
          <w:b/>
          <w:bCs/>
          <w:sz w:val="36"/>
          <w:szCs w:val="36"/>
        </w:rPr>
      </w:pPr>
      <w:r w:rsidRPr="0071388A">
        <w:rPr>
          <w:b/>
          <w:bCs/>
          <w:sz w:val="36"/>
          <w:szCs w:val="36"/>
        </w:rPr>
        <w:t>ZA RAZDOBLJE OD 01.01.202</w:t>
      </w:r>
      <w:r>
        <w:rPr>
          <w:b/>
          <w:bCs/>
          <w:sz w:val="36"/>
          <w:szCs w:val="36"/>
        </w:rPr>
        <w:t>5</w:t>
      </w:r>
      <w:r w:rsidRPr="0071388A">
        <w:rPr>
          <w:b/>
          <w:bCs/>
          <w:sz w:val="36"/>
          <w:szCs w:val="36"/>
        </w:rPr>
        <w:t>. DO 3</w:t>
      </w:r>
      <w:r>
        <w:rPr>
          <w:b/>
          <w:bCs/>
          <w:sz w:val="36"/>
          <w:szCs w:val="36"/>
        </w:rPr>
        <w:t>1</w:t>
      </w:r>
      <w:r w:rsidRPr="0071388A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12</w:t>
      </w:r>
      <w:r w:rsidRPr="0071388A">
        <w:rPr>
          <w:b/>
          <w:bCs/>
          <w:sz w:val="36"/>
          <w:szCs w:val="36"/>
        </w:rPr>
        <w:t>.202</w:t>
      </w:r>
      <w:r>
        <w:rPr>
          <w:b/>
          <w:bCs/>
          <w:sz w:val="36"/>
          <w:szCs w:val="36"/>
        </w:rPr>
        <w:t>5</w:t>
      </w:r>
      <w:r w:rsidRPr="0071388A">
        <w:rPr>
          <w:b/>
          <w:bCs/>
          <w:sz w:val="36"/>
          <w:szCs w:val="36"/>
        </w:rPr>
        <w:t>.</w:t>
      </w:r>
    </w:p>
    <w:p w14:paraId="0DC818FF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5073B166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016969D4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440DA057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59CCF788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2740FE1D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036172FC" w14:textId="77777777" w:rsidR="003A16A7" w:rsidRPr="0071388A" w:rsidRDefault="003A16A7" w:rsidP="003A16A7">
      <w:pPr>
        <w:jc w:val="center"/>
        <w:rPr>
          <w:sz w:val="36"/>
          <w:szCs w:val="36"/>
        </w:rPr>
      </w:pPr>
    </w:p>
    <w:p w14:paraId="4C84D5DC" w14:textId="77777777" w:rsidR="003A16A7" w:rsidRPr="0071388A" w:rsidRDefault="003A16A7" w:rsidP="003A16A7">
      <w:pPr>
        <w:jc w:val="right"/>
      </w:pPr>
    </w:p>
    <w:p w14:paraId="1F0D2820" w14:textId="77777777" w:rsidR="003A16A7" w:rsidRPr="0071388A" w:rsidRDefault="003A16A7" w:rsidP="003A16A7">
      <w:pPr>
        <w:jc w:val="right"/>
      </w:pPr>
    </w:p>
    <w:p w14:paraId="56C906E0" w14:textId="77777777" w:rsidR="003A16A7" w:rsidRPr="0071388A" w:rsidRDefault="003A16A7" w:rsidP="003A16A7">
      <w:pPr>
        <w:jc w:val="right"/>
      </w:pPr>
    </w:p>
    <w:p w14:paraId="7919A281" w14:textId="77777777" w:rsidR="003A16A7" w:rsidRPr="0071388A" w:rsidRDefault="003A16A7" w:rsidP="003A16A7">
      <w:pPr>
        <w:jc w:val="right"/>
      </w:pPr>
    </w:p>
    <w:p w14:paraId="677C149D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1E2FBEA7" w14:textId="77777777" w:rsidR="003A16A7" w:rsidRPr="0071388A" w:rsidRDefault="003A16A7" w:rsidP="003A16A7">
      <w:pPr>
        <w:suppressAutoHyphens w:val="0"/>
        <w:spacing w:after="160" w:line="259" w:lineRule="auto"/>
        <w:rPr>
          <w:bCs/>
          <w:iCs/>
          <w:color w:val="FF0000"/>
          <w:sz w:val="22"/>
          <w:szCs w:val="22"/>
        </w:rPr>
      </w:pPr>
      <w:r w:rsidRPr="0071388A">
        <w:rPr>
          <w:bCs/>
          <w:iCs/>
          <w:color w:val="FF0000"/>
          <w:sz w:val="22"/>
          <w:szCs w:val="22"/>
        </w:rPr>
        <w:br w:type="page"/>
      </w:r>
    </w:p>
    <w:p w14:paraId="28B1CA8F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</w:rPr>
      </w:pPr>
      <w:r w:rsidRPr="0059143B">
        <w:rPr>
          <w:iCs/>
          <w:color w:val="000000"/>
        </w:rPr>
        <w:lastRenderedPageBreak/>
        <w:t xml:space="preserve">Na temelju Pravilnika o polugodišnjem i godišnjem izvještaju o izvršenju proračuna i financijskog plana (»Narodne novine«, broj 85/23., u daljnjem tekstu: Pravilnik) godišnji izvještaj o izvršenju financijskog plana proračunskog korisnika sastavlja se za proračunsku godinu odnosno za razdoblje </w:t>
      </w:r>
      <w:r w:rsidRPr="0059143B">
        <w:rPr>
          <w:iCs/>
        </w:rPr>
        <w:t>od 1. siječnja do 31. prosinca</w:t>
      </w:r>
      <w:r w:rsidRPr="0059143B">
        <w:rPr>
          <w:iCs/>
          <w:color w:val="FF0000"/>
        </w:rPr>
        <w:t xml:space="preserve"> </w:t>
      </w:r>
      <w:r w:rsidRPr="0059143B">
        <w:rPr>
          <w:iCs/>
          <w:color w:val="000000"/>
        </w:rPr>
        <w:t>proračunske godine. Godišnji izvještaj o izvršenju financijskog plana sadrži: opći dio, posebni dio i obrazloženje.</w:t>
      </w:r>
    </w:p>
    <w:p w14:paraId="47B4AB23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Ministarstvo financija dalo je Uputu za izradu i dostavu godišnjeg izvještaja o izvršenju financijskog plana te je izradilo ogledne formate izvještaja. Navedeno je dostupno na internetskoj stranici Ministarstva financija :</w:t>
      </w:r>
    </w:p>
    <w:p w14:paraId="791639B9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u w:val="single"/>
        </w:rPr>
      </w:pPr>
      <w:r w:rsidRPr="0059143B">
        <w:rPr>
          <w:bCs/>
          <w:iCs/>
          <w:color w:val="000000"/>
          <w:u w:val="single"/>
        </w:rPr>
        <w:t xml:space="preserve">https://mfin.gov.hr/istaknute-teme/drzavna-riznica/izvrsenje-proracuna/uputa-za-izvjestaj-o-izvrsenju-financijskog-plana/3492 </w:t>
      </w:r>
    </w:p>
    <w:p w14:paraId="64B17081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Ministarstvo financija je omogućilo proračunskim korisnicima koji posluju preko jedinstvenog računa državnog proračuna odnosno imaju pristup informacijskom sustavu državne riznice automatsko generiranje izvještaja koji su sastavni dio Općeg i Posebnog dijela godišnjeg izvještaja o izvršenju financijskog plana proračunskog korisnika za 2025. godinu u Excel formatu. Omogućeno je generiranje sljedećih izvještaja:</w:t>
      </w:r>
    </w:p>
    <w:p w14:paraId="06360046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1. SAŽETAK RAČUNA PRIHODA I RASHODA I RAČUNA FINANCIRANJA</w:t>
      </w:r>
    </w:p>
    <w:p w14:paraId="60B5371F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2. IZVJEŠTAJ O PRIHODIMA I RASHODIMA PREMA EKONOMSKOJ KLASIFIKACIJI</w:t>
      </w:r>
    </w:p>
    <w:p w14:paraId="23109B39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3. IZVJEŠTAJ O PRIHODIMA I RASHODIMA PREMA IZVORIMA FINANCIRANJA</w:t>
      </w:r>
    </w:p>
    <w:p w14:paraId="4F1F8FF4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4. IZVJEŠTAJ O RASHODIMA PREMA FUNKCIJSKOJ KLASIFIKACIJI</w:t>
      </w:r>
    </w:p>
    <w:p w14:paraId="08E270F7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5. IZVJEŠTAJ PO PROGRAMSKOJ KLASIFIKACIJI</w:t>
      </w:r>
    </w:p>
    <w:p w14:paraId="721467BA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</w:p>
    <w:p w14:paraId="13DC4D06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  <w:r w:rsidRPr="0059143B">
        <w:rPr>
          <w:bCs/>
          <w:iCs/>
          <w:color w:val="000000"/>
        </w:rPr>
        <w:t>Generirani izvještaji iz SAP sustava Državne riznice su sastavni dio obrazloženja izvršenja po izvorima i aktivnostima (tablice u privitku) rashoda i prihoda iz SAP sustava Državne riznice.</w:t>
      </w:r>
    </w:p>
    <w:p w14:paraId="05839BCD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24FCB8ED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0E4F3172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0F28919F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226744E0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6EC9FD1E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56006D7F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697575E1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5A382349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36AE8C99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6154A4B1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073F15B6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1A30A0D1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56962028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585C7B24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6EED0165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155B806C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725A651B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10E5ADA7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5643A86C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7CA11F62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4C3DDEDF" w14:textId="77777777" w:rsidR="003A16A7" w:rsidRPr="0071388A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7C9BFCFB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tbl>
      <w:tblPr>
        <w:tblW w:w="12339" w:type="dxa"/>
        <w:tblInd w:w="-567" w:type="dxa"/>
        <w:tblLook w:val="04A0" w:firstRow="1" w:lastRow="0" w:firstColumn="1" w:lastColumn="0" w:noHBand="0" w:noVBand="1"/>
      </w:tblPr>
      <w:tblGrid>
        <w:gridCol w:w="916"/>
        <w:gridCol w:w="874"/>
        <w:gridCol w:w="337"/>
        <w:gridCol w:w="223"/>
        <w:gridCol w:w="817"/>
        <w:gridCol w:w="236"/>
        <w:gridCol w:w="284"/>
        <w:gridCol w:w="709"/>
        <w:gridCol w:w="709"/>
        <w:gridCol w:w="850"/>
        <w:gridCol w:w="284"/>
        <w:gridCol w:w="1134"/>
        <w:gridCol w:w="167"/>
        <w:gridCol w:w="967"/>
        <w:gridCol w:w="283"/>
        <w:gridCol w:w="1018"/>
        <w:gridCol w:w="262"/>
        <w:gridCol w:w="988"/>
        <w:gridCol w:w="1281"/>
      </w:tblGrid>
      <w:tr w:rsidR="003A16A7" w:rsidRPr="00CE4FC9" w14:paraId="2503CF30" w14:textId="77777777" w:rsidTr="00FF43DC">
        <w:trPr>
          <w:gridAfter w:val="2"/>
          <w:wAfter w:w="2269" w:type="dxa"/>
          <w:trHeight w:val="225"/>
        </w:trPr>
        <w:tc>
          <w:tcPr>
            <w:tcW w:w="100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51F93" w14:textId="77777777" w:rsidR="003A16A7" w:rsidRDefault="003A16A7" w:rsidP="00FF43DC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OPĆI DIO</w:t>
            </w:r>
          </w:p>
          <w:p w14:paraId="01D8FD95" w14:textId="77777777" w:rsidR="003A16A7" w:rsidRPr="00637D13" w:rsidRDefault="003A16A7" w:rsidP="00FF43DC">
            <w:pPr>
              <w:pStyle w:val="Odlomakpopisa"/>
              <w:ind w:left="108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7C84F2ED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136857FA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E4FC9">
              <w:rPr>
                <w:b/>
                <w:bCs/>
                <w:color w:val="000000"/>
                <w:sz w:val="22"/>
                <w:szCs w:val="22"/>
                <w:lang w:eastAsia="hr-HR"/>
              </w:rPr>
              <w:t>SAŽETAK  RAČUNA PRIHODA I RASHODA I RAČUNA FINANCIRANJA</w:t>
            </w:r>
          </w:p>
        </w:tc>
      </w:tr>
      <w:tr w:rsidR="003A16A7" w:rsidRPr="0071388A" w14:paraId="1FD2F93A" w14:textId="77777777" w:rsidTr="00FF43DC">
        <w:trPr>
          <w:gridAfter w:val="2"/>
          <w:wAfter w:w="2269" w:type="dxa"/>
          <w:trHeight w:val="22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3536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2B1D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0D0D9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90274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EC04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210E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6FA7E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7689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4398A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03FD2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D2937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</w:tr>
      <w:tr w:rsidR="003A16A7" w:rsidRPr="0071388A" w14:paraId="6F508AFE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DC2A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SAŽETAK RAČUNA</w:t>
            </w:r>
            <w:r w:rsidRPr="0071388A">
              <w:rPr>
                <w:b/>
                <w:bCs/>
                <w:sz w:val="16"/>
                <w:szCs w:val="16"/>
                <w:lang w:eastAsia="hr-HR"/>
              </w:rPr>
              <w:t xml:space="preserve">  P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RIHODA I RASHODA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E3D02" w14:textId="77777777" w:rsidR="003A16A7" w:rsidRPr="00CE4FC9" w:rsidRDefault="003A16A7" w:rsidP="00FF43DC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7320B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7B24D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019CD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AA19E" w14:textId="77777777" w:rsidR="003A16A7" w:rsidRPr="00CE4FC9" w:rsidRDefault="003A16A7" w:rsidP="00FF43DC">
            <w:pPr>
              <w:jc w:val="right"/>
              <w:rPr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70391" w14:textId="77777777" w:rsidR="003A16A7" w:rsidRPr="00CE4FC9" w:rsidRDefault="003A16A7" w:rsidP="00FF43DC">
            <w:pPr>
              <w:jc w:val="right"/>
              <w:rPr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  <w:tr w:rsidR="003A16A7" w:rsidRPr="0071388A" w14:paraId="6E471079" w14:textId="77777777" w:rsidTr="00FF43DC">
        <w:trPr>
          <w:gridAfter w:val="2"/>
          <w:wAfter w:w="2269" w:type="dxa"/>
          <w:trHeight w:val="12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FF130C0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2E826F7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OSTVARENJE/</w:t>
            </w:r>
            <w:r w:rsidRPr="0071388A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F2BBD40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IZVORNI PLAN ILI REBALANS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083331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TEKUĆI PLAN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1A0AADA" w14:textId="77777777" w:rsidR="003A16A7" w:rsidRPr="007138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</w:t>
            </w:r>
          </w:p>
          <w:p w14:paraId="3BC7550C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/IZVRŠENJE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9167DE8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EE9113D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(5)/(4)</w:t>
            </w:r>
          </w:p>
        </w:tc>
      </w:tr>
      <w:tr w:rsidR="003A16A7" w:rsidRPr="0071388A" w14:paraId="1D13425E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  <w:hideMark/>
          </w:tcPr>
          <w:p w14:paraId="374FDE74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15E295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8A22AD1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519914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6A3F33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8076470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EA50DE7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3A16A7" w:rsidRPr="0071388A" w14:paraId="4D186AC4" w14:textId="77777777" w:rsidTr="00FF43DC">
        <w:trPr>
          <w:gridAfter w:val="2"/>
          <w:wAfter w:w="2269" w:type="dxa"/>
          <w:trHeight w:val="6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5D5E9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6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33E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973.665,61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32D3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2.383.111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7F33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2.327.266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A5C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1.888.565,38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554E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193,96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488E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81,15</w:t>
            </w:r>
          </w:p>
        </w:tc>
      </w:tr>
      <w:tr w:rsidR="003A16A7" w:rsidRPr="0071388A" w14:paraId="69EBD35C" w14:textId="77777777" w:rsidTr="00FF43DC">
        <w:trPr>
          <w:gridAfter w:val="2"/>
          <w:wAfter w:w="2269" w:type="dxa"/>
          <w:trHeight w:val="6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4D2B8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7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DCD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3CF6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7AE3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849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C8B2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D00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16A7" w:rsidRPr="0071388A" w14:paraId="05890E3A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71872E0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FBB7EB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973.665,61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CB8339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2.383.111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75D4D0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2.327.266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71DE64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1.888.565,38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6D9052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468C81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71388A" w14:paraId="07E49021" w14:textId="77777777" w:rsidTr="00FF43DC">
        <w:trPr>
          <w:gridAfter w:val="2"/>
          <w:wAfter w:w="2269" w:type="dxa"/>
          <w:trHeight w:val="6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386FB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3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 xml:space="preserve">RASHODI  </w:t>
            </w:r>
            <w:r w:rsidRPr="0071388A">
              <w:rPr>
                <w:b/>
                <w:bCs/>
                <w:sz w:val="16"/>
                <w:szCs w:val="16"/>
                <w:lang w:eastAsia="hr-HR"/>
              </w:rPr>
              <w:t>P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OSLOVANJA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911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879.030,88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AA5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2.328.956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1FF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2.273.431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563F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1.836.609,13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9B16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208,94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5990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80,79</w:t>
            </w:r>
          </w:p>
        </w:tc>
      </w:tr>
      <w:tr w:rsidR="003A16A7" w:rsidRPr="0071388A" w14:paraId="32A2F300" w14:textId="77777777" w:rsidTr="00FF43DC">
        <w:trPr>
          <w:gridAfter w:val="2"/>
          <w:wAfter w:w="2269" w:type="dxa"/>
          <w:trHeight w:val="6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9F8E9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4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E1F3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94.634,73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948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54.155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6854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53.835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28B2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51.956,25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7C2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882D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96,51</w:t>
            </w:r>
          </w:p>
        </w:tc>
      </w:tr>
      <w:tr w:rsidR="003A16A7" w:rsidRPr="0071388A" w14:paraId="6F8B4610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305119DF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5A55CE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973.665,61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9A98DA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2.383.111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E6B4F2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2.327.266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B861E8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1.888.565,38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90F1C0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971EF3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71388A" w14:paraId="40F72409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D0BC255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2B0DB8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BA39B1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43F9B7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CFC716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155628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971B16" w14:textId="77777777" w:rsidR="003A16A7" w:rsidRPr="00CE4FC9" w:rsidRDefault="003A16A7" w:rsidP="00FF43DC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16A7" w:rsidRPr="0071388A" w14:paraId="5955540E" w14:textId="77777777" w:rsidTr="00FF43DC">
        <w:trPr>
          <w:gridAfter w:val="2"/>
          <w:wAfter w:w="2269" w:type="dxa"/>
          <w:trHeight w:val="16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E4FA6" w14:textId="77777777" w:rsidR="003A16A7" w:rsidRPr="007138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FB28019" w14:textId="77777777" w:rsidR="003A16A7" w:rsidRPr="007138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DE93564" w14:textId="77777777" w:rsidR="003A16A7" w:rsidRPr="007138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6B23643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88A0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E2543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84B97" w14:textId="77777777" w:rsidR="003A16A7" w:rsidRPr="0071388A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  <w:p w14:paraId="50A8A7F0" w14:textId="77777777" w:rsidR="003A16A7" w:rsidRPr="0071388A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  <w:p w14:paraId="713F71FC" w14:textId="77777777" w:rsidR="003A16A7" w:rsidRPr="0071388A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  <w:p w14:paraId="2A04BB8C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BAC06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32490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EA5F7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E61A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5201A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692E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B1F" w14:textId="77777777" w:rsidR="003A16A7" w:rsidRPr="00CE4FC9" w:rsidRDefault="003A16A7" w:rsidP="00FF43DC">
            <w:pPr>
              <w:rPr>
                <w:sz w:val="16"/>
                <w:szCs w:val="16"/>
                <w:lang w:eastAsia="hr-HR"/>
              </w:rPr>
            </w:pPr>
          </w:p>
        </w:tc>
      </w:tr>
      <w:tr w:rsidR="003A16A7" w:rsidRPr="0071388A" w14:paraId="7DE6A939" w14:textId="77777777" w:rsidTr="00FF43DC">
        <w:trPr>
          <w:trHeight w:val="270"/>
        </w:trPr>
        <w:tc>
          <w:tcPr>
            <w:tcW w:w="43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68E4E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SAŽETAK RAČUNA</w:t>
            </w:r>
            <w:r w:rsidRPr="0071388A">
              <w:rPr>
                <w:b/>
                <w:bCs/>
                <w:sz w:val="16"/>
                <w:szCs w:val="16"/>
                <w:lang w:eastAsia="hr-HR"/>
              </w:rPr>
              <w:t xml:space="preserve"> FINANCIRANJA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0B6B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8F3D9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F7592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E1C2F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F1E" w14:textId="77777777" w:rsidR="003A16A7" w:rsidRPr="00CE4FC9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B5C9" w14:textId="77777777" w:rsidR="003A16A7" w:rsidRPr="00CE4FC9" w:rsidRDefault="003A16A7" w:rsidP="00FF43DC">
            <w:pPr>
              <w:rPr>
                <w:sz w:val="16"/>
                <w:szCs w:val="16"/>
                <w:lang w:eastAsia="hr-HR"/>
              </w:rPr>
            </w:pPr>
          </w:p>
        </w:tc>
      </w:tr>
      <w:tr w:rsidR="003A16A7" w:rsidRPr="0071388A" w14:paraId="6AFA63A1" w14:textId="77777777" w:rsidTr="00FF43DC">
        <w:trPr>
          <w:gridAfter w:val="2"/>
          <w:wAfter w:w="2269" w:type="dxa"/>
          <w:trHeight w:val="114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4F6DB4F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D4812E1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OSTVARENJE/</w:t>
            </w:r>
            <w:r w:rsidRPr="0071388A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1092FE2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IZVORNI PLAN ILI REBALANS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87ECB64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TEKUĆI PLAN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34D9072" w14:textId="77777777" w:rsidR="003A16A7" w:rsidRPr="007138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</w:t>
            </w:r>
          </w:p>
          <w:p w14:paraId="11AB4C72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/IZVRŠENJE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3A05B85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9E400AA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(5)/(4)</w:t>
            </w:r>
          </w:p>
        </w:tc>
      </w:tr>
      <w:tr w:rsidR="003A16A7" w:rsidRPr="0071388A" w14:paraId="60DE6840" w14:textId="77777777" w:rsidTr="00FF43DC">
        <w:trPr>
          <w:gridAfter w:val="2"/>
          <w:wAfter w:w="2269" w:type="dxa"/>
          <w:trHeight w:val="22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2CD0A95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F1BA99B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4670FB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692693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F9A3A0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007233E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DFCD93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3A16A7" w:rsidRPr="0071388A" w14:paraId="398F0B75" w14:textId="77777777" w:rsidTr="00FF43DC">
        <w:trPr>
          <w:gridAfter w:val="2"/>
          <w:wAfter w:w="2269" w:type="dxa"/>
          <w:trHeight w:val="6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25629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8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46DA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882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FB9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96A5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1B00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76C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A16A7" w:rsidRPr="0071388A" w14:paraId="367708FE" w14:textId="77777777" w:rsidTr="00FF43DC">
        <w:trPr>
          <w:gridAfter w:val="2"/>
          <w:wAfter w:w="2269" w:type="dxa"/>
          <w:trHeight w:val="82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75D72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 xml:space="preserve">5 </w:t>
            </w:r>
            <w:r w:rsidRPr="00CE4FC9">
              <w:rPr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55D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70A7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97DB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503A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863B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203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A16A7" w:rsidRPr="0071388A" w14:paraId="418809B5" w14:textId="77777777" w:rsidTr="00FF43DC">
        <w:trPr>
          <w:gridAfter w:val="2"/>
          <w:wAfter w:w="2269" w:type="dxa"/>
          <w:trHeight w:val="54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FA0D231" w14:textId="77777777" w:rsidR="003A16A7" w:rsidRPr="00CE4FC9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RAZLIKA PRIMITAKA I IZDATAKA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AC5414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225889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AB4E5E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EA5ABF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A808C2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64DD3C" w14:textId="77777777" w:rsidR="003A16A7" w:rsidRPr="00CE4FC9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6B55530C" w14:textId="77777777" w:rsidTr="00FF43DC">
        <w:trPr>
          <w:gridAfter w:val="2"/>
          <w:wAfter w:w="2269" w:type="dxa"/>
          <w:trHeight w:val="49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94677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PRIJENOS SREDSTAVA IZ PRETHODNE GODINE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151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58BE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19DD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D8B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132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71BE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A16A7" w:rsidRPr="0071388A" w14:paraId="437AC723" w14:textId="77777777" w:rsidTr="00FF43DC">
        <w:trPr>
          <w:gridAfter w:val="2"/>
          <w:wAfter w:w="2269" w:type="dxa"/>
          <w:trHeight w:val="48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5FE912" w14:textId="77777777" w:rsidR="003A16A7" w:rsidRPr="00CE4FC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PRIJENOS SREDSTAVA U SLJEDEĆE RAZDOBLJE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F2A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101D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0AEB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FCD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71C9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FE96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A16A7" w:rsidRPr="0071388A" w14:paraId="65444DAA" w14:textId="77777777" w:rsidTr="00FF43DC">
        <w:trPr>
          <w:gridAfter w:val="2"/>
          <w:wAfter w:w="2269" w:type="dxa"/>
          <w:trHeight w:val="40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836734A" w14:textId="77777777" w:rsidR="003A16A7" w:rsidRPr="00CE4FC9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F1B51A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BD6A68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A7E7F4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7A631D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3949E5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D4A17E" w14:textId="77777777" w:rsidR="003A16A7" w:rsidRPr="00CE4FC9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1D44145B" w14:textId="77777777" w:rsidTr="00FF43DC">
        <w:trPr>
          <w:gridAfter w:val="2"/>
          <w:wAfter w:w="2269" w:type="dxa"/>
          <w:trHeight w:val="54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646C5F" w14:textId="77777777" w:rsidR="003A16A7" w:rsidRPr="00CE4FC9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VIŠAK/MANJAK + NETO FINANCIRANJE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9E246C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E807A5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7A1890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0D1B11" w14:textId="77777777" w:rsidR="003A16A7" w:rsidRPr="00CE4FC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D40AFC" w14:textId="77777777" w:rsidR="003A16A7" w:rsidRPr="00CE4FC9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B614AE" w14:textId="77777777" w:rsidR="003A16A7" w:rsidRPr="00CE4FC9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7CDA2ED" w14:textId="77777777" w:rsidR="003A16A7" w:rsidRPr="0071388A" w:rsidRDefault="003A16A7" w:rsidP="003A16A7"/>
    <w:p w14:paraId="06F03CF6" w14:textId="77777777" w:rsidR="003A16A7" w:rsidRPr="0071388A" w:rsidRDefault="003A16A7" w:rsidP="003A16A7"/>
    <w:p w14:paraId="495F5B32" w14:textId="77777777" w:rsidR="003A16A7" w:rsidRPr="0071388A" w:rsidRDefault="003A16A7" w:rsidP="003A16A7"/>
    <w:p w14:paraId="6A3A5EFC" w14:textId="77777777" w:rsidR="003A16A7" w:rsidRPr="0071388A" w:rsidRDefault="003A16A7" w:rsidP="003A16A7"/>
    <w:p w14:paraId="5C5AD0DF" w14:textId="77777777" w:rsidR="003A16A7" w:rsidRDefault="003A16A7" w:rsidP="003A16A7">
      <w:pPr>
        <w:pStyle w:val="Odlomakpopisa"/>
        <w:numPr>
          <w:ilvl w:val="0"/>
          <w:numId w:val="4"/>
        </w:numPr>
        <w:ind w:left="0" w:hanging="11"/>
        <w:jc w:val="center"/>
        <w:rPr>
          <w:b/>
          <w:bCs/>
          <w:color w:val="000000"/>
          <w:sz w:val="22"/>
          <w:szCs w:val="22"/>
          <w:lang w:eastAsia="hr-HR"/>
        </w:rPr>
      </w:pPr>
      <w:r>
        <w:rPr>
          <w:b/>
          <w:bCs/>
          <w:color w:val="000000"/>
          <w:sz w:val="22"/>
          <w:szCs w:val="22"/>
          <w:lang w:eastAsia="hr-HR"/>
        </w:rPr>
        <w:lastRenderedPageBreak/>
        <w:t>OPĆI DIO</w:t>
      </w:r>
    </w:p>
    <w:p w14:paraId="230BE75C" w14:textId="77777777" w:rsidR="003A16A7" w:rsidRDefault="003A16A7" w:rsidP="003A16A7"/>
    <w:p w14:paraId="1AB780ED" w14:textId="77777777" w:rsidR="003A16A7" w:rsidRPr="006F133C" w:rsidRDefault="003A16A7" w:rsidP="003A16A7">
      <w:pPr>
        <w:jc w:val="center"/>
        <w:rPr>
          <w:b/>
          <w:bCs/>
        </w:rPr>
      </w:pPr>
      <w:r w:rsidRPr="006F133C">
        <w:rPr>
          <w:b/>
          <w:bCs/>
        </w:rPr>
        <w:t>RAČUN PRIHODA I RASHODA</w:t>
      </w:r>
    </w:p>
    <w:p w14:paraId="0CD9C909" w14:textId="77777777" w:rsidR="003A16A7" w:rsidRDefault="003A16A7" w:rsidP="003A16A7"/>
    <w:p w14:paraId="1A0215F2" w14:textId="77777777" w:rsidR="003A16A7" w:rsidRPr="0071388A" w:rsidRDefault="003A16A7" w:rsidP="003A16A7"/>
    <w:p w14:paraId="5D1096D1" w14:textId="77777777" w:rsidR="003A16A7" w:rsidRPr="0071388A" w:rsidRDefault="003A16A7" w:rsidP="003A16A7">
      <w:pPr>
        <w:suppressAutoHyphens w:val="0"/>
        <w:jc w:val="center"/>
        <w:rPr>
          <w:b/>
          <w:bCs/>
          <w:color w:val="000000"/>
          <w:sz w:val="22"/>
          <w:szCs w:val="22"/>
          <w:lang w:eastAsia="hr-HR"/>
        </w:rPr>
      </w:pPr>
      <w:r w:rsidRPr="00D353F1">
        <w:rPr>
          <w:b/>
          <w:bCs/>
          <w:color w:val="000000"/>
          <w:sz w:val="22"/>
          <w:szCs w:val="22"/>
          <w:lang w:eastAsia="hr-HR"/>
        </w:rPr>
        <w:t>IZVJEŠTAJ O PRIHODIMA</w:t>
      </w:r>
      <w:r>
        <w:rPr>
          <w:b/>
          <w:bCs/>
          <w:color w:val="000000"/>
          <w:sz w:val="22"/>
          <w:szCs w:val="22"/>
          <w:lang w:eastAsia="hr-HR"/>
        </w:rPr>
        <w:t xml:space="preserve"> I RASHODIMA</w:t>
      </w:r>
      <w:r w:rsidRPr="00D353F1">
        <w:rPr>
          <w:b/>
          <w:bCs/>
          <w:color w:val="000000"/>
          <w:sz w:val="22"/>
          <w:szCs w:val="22"/>
          <w:lang w:eastAsia="hr-HR"/>
        </w:rPr>
        <w:t xml:space="preserve"> PREMA EKONOMSKOJ KLASIFIKACIJI</w:t>
      </w:r>
    </w:p>
    <w:tbl>
      <w:tblPr>
        <w:tblW w:w="1231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309"/>
        <w:gridCol w:w="1002"/>
        <w:gridCol w:w="1002"/>
      </w:tblGrid>
      <w:tr w:rsidR="003A16A7" w:rsidRPr="0071388A" w14:paraId="14338D1D" w14:textId="77777777" w:rsidTr="00FF43DC">
        <w:trPr>
          <w:trHeight w:val="378"/>
        </w:trPr>
        <w:tc>
          <w:tcPr>
            <w:tcW w:w="10309" w:type="dxa"/>
            <w:tcBorders>
              <w:bottom w:val="single" w:sz="4" w:space="0" w:color="auto"/>
            </w:tcBorders>
            <w:vAlign w:val="center"/>
          </w:tcPr>
          <w:p w14:paraId="6076A8B7" w14:textId="77777777" w:rsidR="003A16A7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33357B0" w14:textId="77777777" w:rsidR="003A16A7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tbl>
            <w:tblPr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1305"/>
              <w:gridCol w:w="1718"/>
              <w:gridCol w:w="1295"/>
              <w:gridCol w:w="1432"/>
              <w:gridCol w:w="1002"/>
              <w:gridCol w:w="1002"/>
            </w:tblGrid>
            <w:tr w:rsidR="003A16A7" w:rsidRPr="0071388A" w14:paraId="290A5A3A" w14:textId="77777777" w:rsidTr="00FF43DC">
              <w:trPr>
                <w:trHeight w:val="378"/>
              </w:trPr>
              <w:tc>
                <w:tcPr>
                  <w:tcW w:w="665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3B7C14C" w14:textId="77777777" w:rsidR="003A16A7" w:rsidRPr="00283F05" w:rsidRDefault="003A16A7" w:rsidP="00FF43DC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bottom w:val="single" w:sz="4" w:space="0" w:color="auto"/>
                  </w:tcBorders>
                  <w:vAlign w:val="center"/>
                </w:tcPr>
                <w:p w14:paraId="5B7F4997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bottom w:val="single" w:sz="4" w:space="0" w:color="auto"/>
                  </w:tcBorders>
                  <w:vAlign w:val="center"/>
                </w:tcPr>
                <w:p w14:paraId="3D36FC8C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bottom w:val="single" w:sz="4" w:space="0" w:color="auto"/>
                  </w:tcBorders>
                  <w:vAlign w:val="center"/>
                </w:tcPr>
                <w:p w14:paraId="018366C6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3A16A7" w:rsidRPr="0071388A" w14:paraId="7A635E8C" w14:textId="77777777" w:rsidTr="00FF43DC">
              <w:trPr>
                <w:trHeight w:val="1198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0D342191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23F86306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OSTVARENJE/</w:t>
                  </w:r>
                  <w:r w:rsidRPr="0071388A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IZVRŠENJE 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01.202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. -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0AFBA6E0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IZVORNI PLAN ILI REBALANS 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733D985B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TEKUĆI PLAN 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1D0ACD5D" w14:textId="77777777" w:rsidR="003A16A7" w:rsidRPr="0071388A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OSTVARENJE</w:t>
                  </w:r>
                </w:p>
                <w:p w14:paraId="4275330A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/IZVRŠENJE 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01.202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. -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.202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2533E0B3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INDEKS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(5)/(2)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523FF33D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INDEKS</w:t>
                  </w:r>
                  <w:r w:rsidRPr="00CE4FC9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(5)/(4)</w:t>
                  </w:r>
                </w:p>
              </w:tc>
            </w:tr>
            <w:tr w:rsidR="003A16A7" w:rsidRPr="0071388A" w14:paraId="1486E283" w14:textId="77777777" w:rsidTr="00FF43DC">
              <w:trPr>
                <w:trHeight w:val="268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  <w:hideMark/>
                </w:tcPr>
                <w:p w14:paraId="512F1692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1681C6AB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0BAF499E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5EA7EE6A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6B72454D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19D99149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  <w:hideMark/>
                </w:tcPr>
                <w:p w14:paraId="4AA7702A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</w:tr>
            <w:tr w:rsidR="003A16A7" w:rsidRPr="0071388A" w14:paraId="40498F09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C7A9C" w14:textId="77777777" w:rsidR="003A16A7" w:rsidRPr="00283F05" w:rsidRDefault="003A16A7" w:rsidP="00FF43DC">
                  <w:pPr>
                    <w:ind w:left="29" w:hanging="29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hr-HR"/>
                    </w:rPr>
                    <w:t>UKUPNI PRIHODI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E85CEF" w14:textId="77777777" w:rsidR="003A16A7" w:rsidRPr="00283F05" w:rsidRDefault="003A16A7" w:rsidP="00FF43DC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420163" w14:textId="77777777" w:rsidR="003A16A7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3BEE28" w14:textId="77777777" w:rsidR="003A16A7" w:rsidRPr="00E853E7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C6167" w14:textId="77777777" w:rsidR="003A16A7" w:rsidRPr="00E46A80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A18355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3848B2" w14:textId="77777777" w:rsidR="003A16A7" w:rsidRPr="00E853E7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A16A7" w:rsidRPr="0071388A" w14:paraId="13506F8E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12DA" w14:textId="77777777" w:rsidR="003A16A7" w:rsidRPr="00283F05" w:rsidRDefault="003A16A7" w:rsidP="00FF43DC">
                  <w:pPr>
                    <w:ind w:left="29" w:hanging="29"/>
                    <w:rPr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b/>
                      <w:bCs/>
                      <w:sz w:val="16"/>
                      <w:szCs w:val="16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3D1316" w14:textId="0A3821DF" w:rsidR="003A16A7" w:rsidRPr="00283F05" w:rsidRDefault="003A16A7" w:rsidP="00FF43DC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0" locked="0" layoutInCell="1" allowOverlap="1" wp14:anchorId="51D4EB13" wp14:editId="223945D1">
                        <wp:simplePos x="0" y="0"/>
                        <wp:positionH relativeFrom="column">
                          <wp:posOffset>-4286250</wp:posOffset>
                        </wp:positionH>
                        <wp:positionV relativeFrom="paragraph">
                          <wp:posOffset>0</wp:posOffset>
                        </wp:positionV>
                        <wp:extent cx="12753975" cy="962025"/>
                        <wp:effectExtent l="0" t="0" r="9525" b="9525"/>
                        <wp:wrapNone/>
                        <wp:docPr id="179386" name="Slika 2" descr="analysis_prev" hidden="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3ED5722-58AA-3C3E-023A-A3CB7A1820C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386" name="BEx5CA4FVL7DQ17MNUR2TECUR531" descr="analysis_prev" hidden="1">
                                  <a:extLst>
                                    <a:ext uri="{FF2B5EF4-FFF2-40B4-BE49-F238E27FC236}">
                                      <a16:creationId xmlns:a16="http://schemas.microsoft.com/office/drawing/2014/main" id="{83ED5722-58AA-3C3E-023A-A3CB7A1820CD}"/>
                                    </a:ext>
                                  </a:extLst>
                                </pic:cNvPr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39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973.665,61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11D6F6" w14:textId="77777777" w:rsidR="003A16A7" w:rsidRPr="00E36DA2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2.383.111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0560A" w14:textId="77777777" w:rsidR="003A16A7" w:rsidRPr="00E853E7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2.327.266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1853B" w14:textId="77777777" w:rsidR="003A16A7" w:rsidRPr="00E46A80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1.888.565,38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80DE1E" w14:textId="77777777" w:rsidR="003A16A7" w:rsidRPr="00283F05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193,96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61780" w14:textId="77777777" w:rsidR="003A16A7" w:rsidRPr="00E853E7" w:rsidRDefault="003A16A7" w:rsidP="00FF43D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81,15</w:t>
                  </w:r>
                </w:p>
              </w:tc>
            </w:tr>
            <w:tr w:rsidR="003A16A7" w:rsidRPr="0071388A" w14:paraId="7CCFF72F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45D33" w14:textId="77777777" w:rsidR="003A16A7" w:rsidRPr="00283F05" w:rsidRDefault="003A16A7" w:rsidP="00FF43DC">
                  <w:pPr>
                    <w:ind w:left="29" w:hanging="29"/>
                    <w:rPr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sz w:val="16"/>
                      <w:szCs w:val="16"/>
                      <w:lang w:eastAsia="hr-HR"/>
                    </w:rPr>
                    <w:t>67 Prihodi iz proračuna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08335C" w14:textId="77777777" w:rsidR="003A16A7" w:rsidRPr="00283F05" w:rsidRDefault="003A16A7" w:rsidP="00FF43DC">
                  <w:pPr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973.665,61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7355A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2.383.111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B68ADF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2.327.266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FA6A4B" w14:textId="77777777" w:rsidR="003A16A7" w:rsidRPr="00E36DA2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1.888.565,38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CCC4EB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193,96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AB4703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81,15</w:t>
                  </w:r>
                </w:p>
              </w:tc>
            </w:tr>
            <w:tr w:rsidR="003A16A7" w:rsidRPr="0071388A" w14:paraId="09591B9C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AAFA6" w14:textId="77777777" w:rsidR="003A16A7" w:rsidRPr="00283F05" w:rsidRDefault="003A16A7" w:rsidP="00FF43DC">
                  <w:pPr>
                    <w:ind w:left="29" w:hanging="29"/>
                    <w:rPr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sz w:val="16"/>
                      <w:szCs w:val="16"/>
                      <w:lang w:eastAsia="hr-HR"/>
                    </w:rPr>
                    <w:t>671 Prihodi iz proračuna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14A99" w14:textId="77777777" w:rsidR="003A16A7" w:rsidRPr="00283F05" w:rsidRDefault="003A16A7" w:rsidP="00FF43DC">
                  <w:pPr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973.665,61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79A83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4F5FA5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4FE6D" w14:textId="77777777" w:rsidR="003A16A7" w:rsidRPr="00E36DA2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1.888.565,38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71925B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193,96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08A971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A16A7" w:rsidRPr="0071388A" w14:paraId="6591FA25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4F50E" w14:textId="77777777" w:rsidR="003A16A7" w:rsidRPr="00283F05" w:rsidRDefault="003A16A7" w:rsidP="00FF43DC">
                  <w:pPr>
                    <w:ind w:left="29" w:hanging="29"/>
                    <w:rPr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sz w:val="16"/>
                      <w:szCs w:val="16"/>
                      <w:lang w:eastAsia="hr-HR"/>
                    </w:rPr>
                    <w:t>6711 Prihodi iz nadležnog proračuna za financiranje rashoda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B9FB92" w14:textId="77777777" w:rsidR="003A16A7" w:rsidRPr="00283F05" w:rsidRDefault="003A16A7" w:rsidP="00FF43DC">
                  <w:pPr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879.030,88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4CF95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CC3BCD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F1BEA" w14:textId="77777777" w:rsidR="003A16A7" w:rsidRPr="00E36DA2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1.836.609,13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7E9DD3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208,94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797BE0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A16A7" w:rsidRPr="0071388A" w14:paraId="1FDD577E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63901" w14:textId="77777777" w:rsidR="003A16A7" w:rsidRPr="00283F05" w:rsidRDefault="003A16A7" w:rsidP="00FF43DC">
                  <w:pPr>
                    <w:ind w:left="29" w:hanging="29"/>
                    <w:rPr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sz w:val="16"/>
                      <w:szCs w:val="16"/>
                      <w:lang w:eastAsia="hr-HR"/>
                    </w:rPr>
                    <w:t>6712 Prihodi iz nadležnog proračuna za financiranje rashoda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5B3DB" w14:textId="77777777" w:rsidR="003A16A7" w:rsidRPr="00283F05" w:rsidRDefault="003A16A7" w:rsidP="00FF43DC">
                  <w:pPr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94.634,73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419FE4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FC4AB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8C1F7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51.956,25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460582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54,90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4E31E8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A16A7" w:rsidRPr="0071388A" w14:paraId="67A2CAA0" w14:textId="77777777" w:rsidTr="00FF43DC">
              <w:trPr>
                <w:trHeight w:val="236"/>
              </w:trPr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237D2" w14:textId="77777777" w:rsidR="003A16A7" w:rsidRPr="00283F05" w:rsidRDefault="003A16A7" w:rsidP="00FF43DC">
                  <w:pPr>
                    <w:ind w:left="29" w:hanging="29"/>
                    <w:rPr>
                      <w:sz w:val="16"/>
                      <w:szCs w:val="16"/>
                      <w:lang w:eastAsia="hr-HR"/>
                    </w:rPr>
                  </w:pPr>
                  <w:r w:rsidRPr="00283F05">
                    <w:rPr>
                      <w:sz w:val="16"/>
                      <w:szCs w:val="16"/>
                      <w:lang w:eastAsia="hr-HR"/>
                    </w:rPr>
                    <w:t>6714 Prihodi od nadležnog proračuna za financiranje izdataka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D42BDB" w14:textId="77777777" w:rsidR="003A16A7" w:rsidRPr="00283F05" w:rsidRDefault="003A16A7" w:rsidP="00FF43DC">
                  <w:pPr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A37615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F5D17B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22AF6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E6D995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362E81" w14:textId="77777777" w:rsidR="003A16A7" w:rsidRPr="00283F05" w:rsidRDefault="003A16A7" w:rsidP="00FF43DC">
                  <w:pPr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14:paraId="6B444C11" w14:textId="77777777" w:rsidR="003A16A7" w:rsidRPr="00283F05" w:rsidRDefault="003A16A7" w:rsidP="00FF43DC">
            <w:pPr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6271041" w14:textId="77777777" w:rsidR="003A16A7" w:rsidRPr="00283F05" w:rsidRDefault="003A16A7" w:rsidP="00FF43DC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3A74CA2" w14:textId="77777777" w:rsidR="003A16A7" w:rsidRPr="00283F05" w:rsidRDefault="003A16A7" w:rsidP="00FF43DC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18B95619" w14:textId="77777777" w:rsidR="003A16A7" w:rsidRDefault="003A16A7" w:rsidP="003A16A7"/>
    <w:p w14:paraId="1928B847" w14:textId="77777777" w:rsidR="003A16A7" w:rsidRDefault="003A16A7" w:rsidP="003A16A7"/>
    <w:p w14:paraId="4A32424D" w14:textId="77777777" w:rsidR="003A16A7" w:rsidRDefault="003A16A7" w:rsidP="003A16A7"/>
    <w:p w14:paraId="05265AE5" w14:textId="77777777" w:rsidR="003A16A7" w:rsidRDefault="003A16A7" w:rsidP="003A16A7"/>
    <w:p w14:paraId="2B79AB48" w14:textId="77777777" w:rsidR="003A16A7" w:rsidRDefault="003A16A7" w:rsidP="003A16A7"/>
    <w:p w14:paraId="75ACA373" w14:textId="77777777" w:rsidR="003A16A7" w:rsidRDefault="003A16A7" w:rsidP="003A16A7"/>
    <w:p w14:paraId="7B0758C0" w14:textId="77777777" w:rsidR="003A16A7" w:rsidRDefault="003A16A7" w:rsidP="003A16A7"/>
    <w:p w14:paraId="63E4C631" w14:textId="77777777" w:rsidR="003A16A7" w:rsidRDefault="003A16A7" w:rsidP="003A16A7"/>
    <w:p w14:paraId="5A943D29" w14:textId="77777777" w:rsidR="003A16A7" w:rsidRDefault="003A16A7" w:rsidP="003A16A7"/>
    <w:p w14:paraId="03FB354D" w14:textId="77777777" w:rsidR="003A16A7" w:rsidRDefault="003A16A7" w:rsidP="003A16A7"/>
    <w:p w14:paraId="5738718F" w14:textId="77777777" w:rsidR="003A16A7" w:rsidRDefault="003A16A7" w:rsidP="003A16A7"/>
    <w:p w14:paraId="2B6969B2" w14:textId="77777777" w:rsidR="003A16A7" w:rsidRDefault="003A16A7" w:rsidP="003A16A7"/>
    <w:p w14:paraId="060896FA" w14:textId="77777777" w:rsidR="003A16A7" w:rsidRDefault="003A16A7" w:rsidP="003A16A7"/>
    <w:p w14:paraId="1294A8F9" w14:textId="77777777" w:rsidR="003A16A7" w:rsidRDefault="003A16A7" w:rsidP="003A16A7"/>
    <w:p w14:paraId="6C231C1D" w14:textId="77777777" w:rsidR="003A16A7" w:rsidRDefault="003A16A7" w:rsidP="003A16A7"/>
    <w:p w14:paraId="19FA8590" w14:textId="77777777" w:rsidR="003A16A7" w:rsidRDefault="003A16A7" w:rsidP="003A16A7"/>
    <w:p w14:paraId="3AE2B70F" w14:textId="77777777" w:rsidR="003A16A7" w:rsidRDefault="003A16A7" w:rsidP="003A16A7"/>
    <w:p w14:paraId="26959ACF" w14:textId="77777777" w:rsidR="003A16A7" w:rsidRDefault="003A16A7" w:rsidP="003A16A7"/>
    <w:p w14:paraId="5460C14D" w14:textId="77777777" w:rsidR="003A16A7" w:rsidRDefault="003A16A7" w:rsidP="003A16A7"/>
    <w:p w14:paraId="1EE49977" w14:textId="77777777" w:rsidR="003A16A7" w:rsidRDefault="003A16A7" w:rsidP="003A16A7"/>
    <w:p w14:paraId="42E032B0" w14:textId="77777777" w:rsidR="003A16A7" w:rsidRDefault="003A16A7" w:rsidP="003A16A7"/>
    <w:p w14:paraId="2E055637" w14:textId="77777777" w:rsidR="003A16A7" w:rsidRDefault="003A16A7" w:rsidP="003A16A7"/>
    <w:p w14:paraId="1DC95260" w14:textId="77777777" w:rsidR="003A16A7" w:rsidRDefault="003A16A7" w:rsidP="003A16A7"/>
    <w:p w14:paraId="4F69F0E9" w14:textId="77777777" w:rsidR="003A16A7" w:rsidRDefault="003A16A7" w:rsidP="003A16A7"/>
    <w:p w14:paraId="2E4BF1CA" w14:textId="77777777" w:rsidR="003A16A7" w:rsidRDefault="003A16A7" w:rsidP="003A16A7"/>
    <w:p w14:paraId="32878F60" w14:textId="77777777" w:rsidR="003A16A7" w:rsidRDefault="003A16A7" w:rsidP="003A16A7"/>
    <w:p w14:paraId="15942A2C" w14:textId="77777777" w:rsidR="003A16A7" w:rsidRDefault="003A16A7" w:rsidP="003A16A7"/>
    <w:p w14:paraId="70229AB8" w14:textId="77777777" w:rsidR="003A16A7" w:rsidRPr="0071388A" w:rsidRDefault="003A16A7" w:rsidP="003A16A7">
      <w:pPr>
        <w:suppressAutoHyphens w:val="0"/>
        <w:jc w:val="center"/>
        <w:rPr>
          <w:b/>
          <w:bCs/>
          <w:color w:val="000000"/>
          <w:sz w:val="22"/>
          <w:szCs w:val="22"/>
          <w:lang w:eastAsia="hr-HR"/>
        </w:rPr>
      </w:pPr>
      <w:r w:rsidRPr="00D353F1">
        <w:rPr>
          <w:b/>
          <w:bCs/>
          <w:color w:val="000000"/>
          <w:sz w:val="22"/>
          <w:szCs w:val="22"/>
          <w:lang w:eastAsia="hr-HR"/>
        </w:rPr>
        <w:lastRenderedPageBreak/>
        <w:t>IZVJEŠTAJ O PRIHODIMA</w:t>
      </w:r>
      <w:r>
        <w:rPr>
          <w:b/>
          <w:bCs/>
          <w:color w:val="000000"/>
          <w:sz w:val="22"/>
          <w:szCs w:val="22"/>
          <w:lang w:eastAsia="hr-HR"/>
        </w:rPr>
        <w:t xml:space="preserve"> I RASHODIMA</w:t>
      </w:r>
      <w:r w:rsidRPr="00D353F1">
        <w:rPr>
          <w:b/>
          <w:bCs/>
          <w:color w:val="000000"/>
          <w:sz w:val="22"/>
          <w:szCs w:val="22"/>
          <w:lang w:eastAsia="hr-HR"/>
        </w:rPr>
        <w:t xml:space="preserve"> PREMA EKONOMSKOJ KLASIFIKACIJI</w:t>
      </w:r>
    </w:p>
    <w:p w14:paraId="7A9682A5" w14:textId="77777777" w:rsidR="003A16A7" w:rsidRDefault="003A16A7" w:rsidP="003A16A7"/>
    <w:p w14:paraId="7B1EF33E" w14:textId="77777777" w:rsidR="003A16A7" w:rsidRDefault="003A16A7" w:rsidP="003A16A7"/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856"/>
        <w:gridCol w:w="1493"/>
        <w:gridCol w:w="1337"/>
        <w:gridCol w:w="1701"/>
        <w:gridCol w:w="1276"/>
        <w:gridCol w:w="1417"/>
        <w:gridCol w:w="992"/>
        <w:gridCol w:w="993"/>
      </w:tblGrid>
      <w:tr w:rsidR="003A16A7" w:rsidRPr="00A17B8A" w14:paraId="33BC3FEA" w14:textId="77777777" w:rsidTr="00FF43DC">
        <w:trPr>
          <w:trHeight w:val="1140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D6682BD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0B2782F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OSTVARENJE/</w:t>
            </w:r>
            <w:r w:rsidRPr="0071388A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9B96FBA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IZVORNI PLAN ILI REBALANS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A000571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TEKUĆI PLAN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DDD95D7" w14:textId="77777777" w:rsidR="003A16A7" w:rsidRPr="007138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</w:t>
            </w:r>
          </w:p>
          <w:p w14:paraId="38CA587C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/IZVRŠENJE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5B15ECB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08E721B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(5)/(4)</w:t>
            </w:r>
          </w:p>
        </w:tc>
      </w:tr>
      <w:tr w:rsidR="003A16A7" w:rsidRPr="00A17B8A" w14:paraId="29314A3A" w14:textId="77777777" w:rsidTr="00FF43DC">
        <w:trPr>
          <w:trHeight w:val="255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ECC022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093C72C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04CAF43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8EC73BC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20B754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260F05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1B1640" w14:textId="77777777" w:rsidR="003A16A7" w:rsidRPr="00A17B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A16A7" w:rsidRPr="00A17B8A" w14:paraId="7B1259B4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56A7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3EBB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3B4B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57ED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1B55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45A6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CCDE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5023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A17B8A" w14:paraId="32B822D2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C80" w14:textId="77777777" w:rsidR="003A16A7" w:rsidRPr="00A17B8A" w:rsidRDefault="003A16A7" w:rsidP="00FF43DC">
            <w:pPr>
              <w:ind w:firstLineChars="111" w:firstLine="178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7295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C526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879.030,88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28EE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2.328.956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2267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2.273.431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B1A5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1.836.609,13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D3D2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E0B4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80,79</w:t>
            </w:r>
          </w:p>
        </w:tc>
      </w:tr>
      <w:tr w:rsidR="003A16A7" w:rsidRPr="00A17B8A" w14:paraId="42C84827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AC6D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F25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B758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450.980,79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A10F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919.432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7A1D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918.307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972F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804.875,30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A83D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EE8C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87,65</w:t>
            </w:r>
          </w:p>
        </w:tc>
      </w:tr>
      <w:tr w:rsidR="003A16A7" w:rsidRPr="00A17B8A" w14:paraId="0A04EDE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B19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4A23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234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377.582,07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B54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ADE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E7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676.257,67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93B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41DF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5489D1C4" w14:textId="77777777" w:rsidTr="00FF43DC">
        <w:trPr>
          <w:trHeight w:val="7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50B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B6F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65A7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375.181,14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99E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EB6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19B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672.920,72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B9E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8108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66F446E1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3F71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9D3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C372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2.400,93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C68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FCC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DA7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3.336,95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23A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138,99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AE3D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0131A0E4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515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9D52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32B3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12.606,03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C3AF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F56E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4351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19.568,80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69C6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155,23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8143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6DAB3AF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EB1F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91D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F593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12.606,03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BB6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3931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B230" w14:textId="77777777" w:rsidR="003A16A7" w:rsidRPr="00A17B8A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19.568,80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CDC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155,23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37B7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5AA0B23A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6374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37A1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D0D6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60.792,69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882B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BF13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137E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109.048,83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AF9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7C55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7E872A86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43E5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8674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D6F2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60.792,69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F4B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81B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520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109.048,83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A1E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18424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62687D" w14:paraId="5C4D7564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4188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2C8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7B38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428.044,54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0802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1.409.474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0785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1.355.074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6E81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1.031.733,82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2800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241,03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C5960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76,14</w:t>
            </w:r>
          </w:p>
        </w:tc>
      </w:tr>
      <w:tr w:rsidR="003A16A7" w:rsidRPr="0062687D" w14:paraId="271442D4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C0A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B5E4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9F88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14.467,03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E49F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74C9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38BC" w14:textId="77777777" w:rsidR="003A16A7" w:rsidRPr="0099044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43.156,02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457C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298,31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80F0" w14:textId="77777777" w:rsidR="003A16A7" w:rsidRPr="00F84C57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B50BE1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3AF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427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B55E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6.706,39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B1E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2A0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433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21.353,76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1AF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318,41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B0A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1B9735F5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E2CE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03C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511C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5.888,64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8DF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15A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787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13.259,26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135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225,17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2EA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6E2CB5D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B7B2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EA47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6BA1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1.872,00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BE0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EC4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3A1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107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139,16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4DF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0D660E40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960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CD1B" w14:textId="77777777" w:rsidR="003A16A7" w:rsidRPr="00A17B8A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77E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9FF1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9B1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D60F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D317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0ACC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16A7" w:rsidRPr="0062687D" w14:paraId="0B5B9E3C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746F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8F3C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9A28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46.448,37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D490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5E99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D598" w14:textId="77777777" w:rsidR="003A16A7" w:rsidRPr="002D2535" w:rsidRDefault="003A16A7" w:rsidP="00FF43D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21.064,96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0309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45,35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2971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1E34194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2788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E0A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431C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13.492,95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5BF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07E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F82" w14:textId="77777777" w:rsidR="003A16A7" w:rsidRPr="00A17B8A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8.707,28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0F9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64,53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447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5F88A35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505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BAE2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3052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777,23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607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117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E6F7" w14:textId="77777777" w:rsidR="003A16A7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638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269,05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FF8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3E893860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DFC1" w14:textId="77777777" w:rsidR="003A16A7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DA69" w14:textId="77777777" w:rsidR="003A16A7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CC2F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D8F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C79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8EE0" w14:textId="77777777" w:rsidR="003A16A7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1419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CC2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1DB50A4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96AA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ECB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2CB7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31.947,61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407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8B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D1FE" w14:textId="77777777" w:rsidR="003A16A7" w:rsidRPr="00A17B8A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10.090,23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22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696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62687D" w14:paraId="129A50B6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5E64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090E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390D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251.330,01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6ED4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A350" w14:textId="77777777" w:rsidR="003A16A7" w:rsidRPr="002D2535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2E46" w14:textId="77777777" w:rsidR="003A16A7" w:rsidRPr="002D2535" w:rsidRDefault="003A16A7" w:rsidP="00FF43D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746.681,64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F0B9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297,09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B303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6B20276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08B2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F72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5688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3.021,86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692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335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53D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5.499,49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763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181,99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C3D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2DB5A919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7F3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1034" w14:textId="77777777" w:rsidR="003A16A7" w:rsidRPr="00A17B8A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5616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508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156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7851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C286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555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3CECA9B9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A4B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A49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C7D1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13.076,25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7C2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059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48E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27.883,38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3C0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213,24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B34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24D7C2E8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CA8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9B1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4AE9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89.032,69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50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C46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AE6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148.334,40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9D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166,61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F7F9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18410F7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1A5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D5BA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4903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279,09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EF7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F62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0FA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3.840,00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B52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1.375,90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EB6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083387E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559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BA1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4773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109.826,49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D93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4BE1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9BC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376.613,83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0A9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342,92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0F2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2B4633F5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4B0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151F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104B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18.995,83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D26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AC5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1152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772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305,36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7FC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18D28BA6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08DC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A502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0356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16.499,04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CA4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6C3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62C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125.632,72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9D5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761,45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1B8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62687D" w14:paraId="0312E092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2536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7484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B503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2.857,67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EB62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10C0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8339" w14:textId="77777777" w:rsidR="003A16A7" w:rsidRPr="008717A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11.400,65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E3B8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398,95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E4A8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38DE1262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E4DC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78A9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05B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2.857,67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C41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C1A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50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11.400,65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9D1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398,95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D28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62687D" w14:paraId="06A057A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9D1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93F5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C6FD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112.941,46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BF77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ECC1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8E9D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209.430,55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0974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185,43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A0FA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040CD09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043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B613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EF76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44.136,28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65B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F1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9C5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49.343,50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694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111,80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BBE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2B62F657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A19F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11F3" w14:textId="77777777" w:rsidR="003A16A7" w:rsidRPr="00A17B8A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Premije osiguranja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722A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9BC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4DE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4407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815C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5E7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345FB18D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2BCB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C975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8EFC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67.280,66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083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922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BB95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159.749,85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1FB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237,44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82F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7A253F9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AF3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561E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8E93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578,86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506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5A2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AF3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B6C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D15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24DF0D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1114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D1CE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A5C2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803,62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A66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3CE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039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A9D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E7CA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62687D" w14:paraId="7A1ABE86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989B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56DD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2CFD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8B14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3557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117E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BBCF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AE0A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A16A7" w:rsidRPr="0062687D" w14:paraId="2B2DD6EE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157C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2B29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9A22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0D2D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56E2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E647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2B40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20F4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241D2E" w14:paraId="717532EA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B56" w14:textId="77777777" w:rsidR="003A16A7" w:rsidRPr="00241D2E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241D2E">
              <w:rPr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18AD" w14:textId="77777777" w:rsidR="003A16A7" w:rsidRPr="00241D2E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74CC" w14:textId="77777777" w:rsidR="003A16A7" w:rsidRPr="00241D2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88AE" w14:textId="77777777" w:rsidR="003A16A7" w:rsidRPr="00241D2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5B7E" w14:textId="77777777" w:rsidR="003A16A7" w:rsidRPr="00241D2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DA45" w14:textId="77777777" w:rsidR="003A16A7" w:rsidRPr="00241D2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7FAE" w14:textId="77777777" w:rsidR="003A16A7" w:rsidRPr="00241D2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E5F" w14:textId="77777777" w:rsidR="003A16A7" w:rsidRPr="00241D2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50C7FCC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21E3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C415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F919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94.634,73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1903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6C45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6748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51.956,25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BA7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514F" w14:textId="77777777" w:rsidR="003A16A7" w:rsidRPr="00241D2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96,51</w:t>
            </w:r>
          </w:p>
        </w:tc>
      </w:tr>
      <w:tr w:rsidR="003A16A7" w:rsidRPr="0062687D" w14:paraId="309FBF95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E152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DE01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B6AF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94.634,73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4E30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54.155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4F98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53.835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50FC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51.956,25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6C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AA23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96,51</w:t>
            </w:r>
          </w:p>
        </w:tc>
      </w:tr>
      <w:tr w:rsidR="003A16A7" w:rsidRPr="0062687D" w14:paraId="5C8B8088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9D0" w14:textId="77777777" w:rsidR="003A16A7" w:rsidRPr="00A17B8A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2ABB" w14:textId="77777777" w:rsidR="003A16A7" w:rsidRPr="00A17B8A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A17B8A">
              <w:rPr>
                <w:b/>
                <w:bCs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1FAC" w14:textId="77777777" w:rsidR="003A16A7" w:rsidRPr="00A17B8A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55.784,73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FE38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AA66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CEDD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49.136,25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DCE2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B9D2" w14:textId="77777777" w:rsidR="003A16A7" w:rsidRPr="00A17B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5E2C5E1B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EDA0A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8F9C69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A17B8A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01579" w14:textId="77777777" w:rsidR="003A16A7" w:rsidRPr="00A17B8A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55.784,73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4BF0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1B4A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D4D14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48.173,75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2D84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86,36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BEDCE0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4EC8E5A3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EC1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B000" w14:textId="77777777" w:rsidR="003A16A7" w:rsidRPr="00A17B8A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BA53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098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226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2AB3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DCBD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EB9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776B94A8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4DF" w14:textId="77777777" w:rsidR="003A16A7" w:rsidRPr="00231A76" w:rsidRDefault="003A16A7" w:rsidP="00FF43DC">
            <w:pPr>
              <w:ind w:firstLineChars="200" w:firstLine="321"/>
              <w:jc w:val="both"/>
              <w:rPr>
                <w:b/>
                <w:bCs/>
                <w:sz w:val="16"/>
                <w:szCs w:val="16"/>
                <w:lang w:eastAsia="hr-HR"/>
              </w:rPr>
            </w:pPr>
            <w:r w:rsidRPr="00231A76">
              <w:rPr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0CA6" w14:textId="77777777" w:rsidR="003A16A7" w:rsidRPr="00231A76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231A76">
              <w:rPr>
                <w:b/>
                <w:bCs/>
                <w:sz w:val="16"/>
                <w:szCs w:val="16"/>
              </w:rPr>
              <w:t>Nematerijalna proizvedena imovina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E12B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168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D03B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12F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C0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DA68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A17B8A" w14:paraId="0052E626" w14:textId="77777777" w:rsidTr="00FF43D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D8CE" w14:textId="77777777" w:rsidR="003A16A7" w:rsidRPr="00A17B8A" w:rsidRDefault="003A16A7" w:rsidP="00FF43DC">
            <w:pPr>
              <w:ind w:firstLineChars="200" w:firstLine="320"/>
              <w:jc w:val="both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4262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46B4" w14:textId="77777777" w:rsidR="003A16A7" w:rsidRPr="00A17B8A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Ulaganja u računalne programe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4893" w14:textId="77777777" w:rsidR="003A16A7" w:rsidRDefault="003A16A7" w:rsidP="00FF43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F96E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DC7C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4D9F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BF07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4976" w14:textId="77777777" w:rsidR="003A16A7" w:rsidRPr="00A17B8A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753EEB7" w14:textId="77777777" w:rsidR="003A16A7" w:rsidRPr="0071388A" w:rsidRDefault="003A16A7" w:rsidP="003A16A7"/>
    <w:p w14:paraId="39F98AB8" w14:textId="77777777" w:rsidR="003A16A7" w:rsidRDefault="003A16A7" w:rsidP="003A16A7"/>
    <w:p w14:paraId="354B8B74" w14:textId="77777777" w:rsidR="003A16A7" w:rsidRDefault="003A16A7" w:rsidP="003A16A7"/>
    <w:p w14:paraId="2E31AACC" w14:textId="77777777" w:rsidR="003A16A7" w:rsidRDefault="003A16A7" w:rsidP="003A16A7"/>
    <w:p w14:paraId="42721CCA" w14:textId="77777777" w:rsidR="003A16A7" w:rsidRDefault="003A16A7" w:rsidP="003A16A7"/>
    <w:p w14:paraId="2EC75291" w14:textId="77777777" w:rsidR="003A16A7" w:rsidRDefault="003A16A7" w:rsidP="003A16A7"/>
    <w:p w14:paraId="2FB74EB5" w14:textId="77777777" w:rsidR="003A16A7" w:rsidRDefault="003A16A7" w:rsidP="003A16A7"/>
    <w:p w14:paraId="26533AEA" w14:textId="77777777" w:rsidR="003A16A7" w:rsidRDefault="003A16A7" w:rsidP="003A16A7"/>
    <w:p w14:paraId="6207EF95" w14:textId="77777777" w:rsidR="003A16A7" w:rsidRDefault="003A16A7" w:rsidP="003A16A7"/>
    <w:p w14:paraId="657F1965" w14:textId="77777777" w:rsidR="003A16A7" w:rsidRDefault="003A16A7" w:rsidP="003A16A7"/>
    <w:p w14:paraId="57FE119B" w14:textId="77777777" w:rsidR="003A16A7" w:rsidRDefault="003A16A7" w:rsidP="003A16A7"/>
    <w:p w14:paraId="48F63FF3" w14:textId="77777777" w:rsidR="003A16A7" w:rsidRDefault="003A16A7" w:rsidP="003A16A7"/>
    <w:p w14:paraId="2A00228C" w14:textId="77777777" w:rsidR="003A16A7" w:rsidRDefault="003A16A7" w:rsidP="003A16A7"/>
    <w:p w14:paraId="623A2375" w14:textId="77777777" w:rsidR="003A16A7" w:rsidRDefault="003A16A7" w:rsidP="003A16A7"/>
    <w:p w14:paraId="6B6F2E19" w14:textId="77777777" w:rsidR="003A16A7" w:rsidRDefault="003A16A7" w:rsidP="003A16A7">
      <w:pPr>
        <w:suppressAutoHyphens w:val="0"/>
        <w:jc w:val="center"/>
        <w:rPr>
          <w:b/>
          <w:bCs/>
          <w:color w:val="000000"/>
          <w:sz w:val="22"/>
          <w:szCs w:val="22"/>
          <w:lang w:eastAsia="hr-HR"/>
        </w:rPr>
      </w:pPr>
      <w:r w:rsidRPr="00D353F1">
        <w:rPr>
          <w:b/>
          <w:bCs/>
          <w:color w:val="000000"/>
          <w:sz w:val="22"/>
          <w:szCs w:val="22"/>
          <w:lang w:eastAsia="hr-HR"/>
        </w:rPr>
        <w:lastRenderedPageBreak/>
        <w:t>IZVJEŠTAJ O PRIHODIMA I RASHODIMA PREMA IZVORIMA FINANCIRANJA</w:t>
      </w:r>
    </w:p>
    <w:p w14:paraId="234852D2" w14:textId="77777777" w:rsidR="003A16A7" w:rsidRPr="0071388A" w:rsidRDefault="003A16A7" w:rsidP="003A16A7">
      <w:pPr>
        <w:suppressAutoHyphens w:val="0"/>
        <w:jc w:val="center"/>
        <w:rPr>
          <w:b/>
          <w:bCs/>
          <w:color w:val="000000"/>
          <w:sz w:val="22"/>
          <w:szCs w:val="22"/>
          <w:lang w:eastAsia="hr-HR"/>
        </w:rPr>
      </w:pPr>
    </w:p>
    <w:p w14:paraId="289DFEC2" w14:textId="77777777" w:rsidR="003A16A7" w:rsidRPr="0071388A" w:rsidRDefault="003A16A7" w:rsidP="003A16A7"/>
    <w:tbl>
      <w:tblPr>
        <w:tblW w:w="9999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606"/>
        <w:gridCol w:w="1371"/>
        <w:gridCol w:w="1418"/>
        <w:gridCol w:w="1134"/>
        <w:gridCol w:w="1073"/>
      </w:tblGrid>
      <w:tr w:rsidR="003A16A7" w:rsidRPr="0071388A" w14:paraId="29382ED6" w14:textId="77777777" w:rsidTr="00FF43DC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43225B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83F05">
              <w:rPr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A89DAA5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OSTVARENJE/</w:t>
            </w:r>
            <w:r w:rsidRPr="0071388A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95C0C2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IZVORNI PLAN ILI REBALANS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D10C3FE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TEKUĆI PLAN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3BC83B" w14:textId="77777777" w:rsidR="003A16A7" w:rsidRPr="007138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</w:t>
            </w:r>
          </w:p>
          <w:p w14:paraId="0B7D5B13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/IZVRŠENJE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31BA0FF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(5)/(2)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5FC4036" w14:textId="77777777" w:rsidR="003A16A7" w:rsidRPr="00283F05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(5)/(4)</w:t>
            </w:r>
          </w:p>
        </w:tc>
      </w:tr>
      <w:tr w:rsidR="003A16A7" w:rsidRPr="00D77CBE" w14:paraId="5CE2B1F8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B698BB3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B214890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6E9A3F0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C43100B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3CB5861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B0A47AB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46C616F" w14:textId="77777777" w:rsidR="003A16A7" w:rsidRPr="00D77CBE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A16A7" w:rsidRPr="00D77CBE" w14:paraId="4006BE3A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E57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noProof/>
                <w:sz w:val="16"/>
                <w:szCs w:val="16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6DC5064D" wp14:editId="3A8FB7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86700" cy="962025"/>
                  <wp:effectExtent l="0" t="0" r="0" b="0"/>
                  <wp:wrapNone/>
                  <wp:docPr id="179405" name="Slika 1" descr="Slika na kojoj se prikazuje snimka zaslona, Trokut, dijagram, kvadrat&#10;&#10;Opis je automatski generiran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46B3C3-4CD7-DF4B-E8C1-DA133E8E9E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05" name="Slika 1" descr="Slika na kojoj se prikazuje snimka zaslona, Trokut, dijagram, kvadrat&#10;&#10;Opis je automatski generiran" hidden="1">
                            <a:extLst>
                              <a:ext uri="{FF2B5EF4-FFF2-40B4-BE49-F238E27FC236}">
                                <a16:creationId xmlns:a16="http://schemas.microsoft.com/office/drawing/2014/main" id="{BA46B3C3-4CD7-DF4B-E8C1-DA133E8E9ED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CBE">
              <w:rPr>
                <w:b/>
                <w:bCs/>
                <w:sz w:val="16"/>
                <w:szCs w:val="16"/>
                <w:lang w:eastAsia="hr-HR"/>
              </w:rPr>
              <w:t>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3B59" w14:textId="67B9BB8F" w:rsidR="003A16A7" w:rsidRPr="00D77CBE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704B2020" wp14:editId="03296FFC">
                  <wp:simplePos x="0" y="0"/>
                  <wp:positionH relativeFrom="column">
                    <wp:posOffset>-3838575</wp:posOffset>
                  </wp:positionH>
                  <wp:positionV relativeFrom="paragraph">
                    <wp:posOffset>0</wp:posOffset>
                  </wp:positionV>
                  <wp:extent cx="9991725" cy="1933575"/>
                  <wp:effectExtent l="0" t="0" r="9525" b="9525"/>
                  <wp:wrapNone/>
                  <wp:docPr id="179415" name="Slika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9F742-D94D-04DC-5E55-BB1E45F16A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5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4769F742-D94D-04DC-5E55-BB1E45F16AFE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7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CBE"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9608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7C6F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8BC3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7EB8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529B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D77CBE" w14:paraId="486C2473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091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D14A" w14:textId="77777777" w:rsidR="003A16A7" w:rsidRPr="00D77CBE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CBF6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1.634.780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9288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1.578.935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300A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1.536.261,63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828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157,78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F47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97,30</w:t>
            </w:r>
          </w:p>
        </w:tc>
      </w:tr>
      <w:tr w:rsidR="003A16A7" w:rsidRPr="00D77CBE" w14:paraId="3FFA51E8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AC7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3DAC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F994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39D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277F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1.474.090,42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2EB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151,40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2A60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97,33</w:t>
            </w:r>
          </w:p>
        </w:tc>
      </w:tr>
      <w:tr w:rsidR="003A16A7" w:rsidRPr="00D77CBE" w14:paraId="0458ED21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17E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12 Sredstva učešća za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CAF2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53ED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120.236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57F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64.391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6C89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62.171,21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8158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D423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96,55</w:t>
            </w:r>
          </w:p>
        </w:tc>
      </w:tr>
      <w:tr w:rsidR="003A16A7" w:rsidRPr="00D77CBE" w14:paraId="42782B13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71F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F993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6A07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D382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1C8F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7A3C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12EF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47,08</w:t>
            </w:r>
          </w:p>
        </w:tc>
      </w:tr>
      <w:tr w:rsidR="003A16A7" w:rsidRPr="00D77CBE" w14:paraId="5EBD4D16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FFC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56 Fondovi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7659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F8F7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044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1A5C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3914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7F44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47,08</w:t>
            </w:r>
          </w:p>
        </w:tc>
      </w:tr>
      <w:tr w:rsidR="003A16A7" w:rsidRPr="00D77CBE" w14:paraId="54BE2B31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28B9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11FA" w14:textId="77777777" w:rsidR="003A16A7" w:rsidRPr="00D77CBE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9CAD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9899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1A3F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B5AE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C965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D77CBE" w14:paraId="469016D7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C840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03BB" w14:textId="77777777" w:rsidR="003A16A7" w:rsidRPr="00D77CBE" w:rsidRDefault="003A16A7" w:rsidP="00FF43DC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1DE3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1.634.780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582B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1.578.935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4722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1.536.261,63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B135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157,78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E72B" w14:textId="77777777" w:rsidR="003A16A7" w:rsidRPr="00D77CBE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97,30</w:t>
            </w:r>
          </w:p>
        </w:tc>
      </w:tr>
      <w:tr w:rsidR="003A16A7" w:rsidRPr="00D77CBE" w14:paraId="1BFA9D96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151E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EB20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128D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8297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ACC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1.474.090,42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00C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151,40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FE39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97,33</w:t>
            </w:r>
          </w:p>
        </w:tc>
      </w:tr>
      <w:tr w:rsidR="003A16A7" w:rsidRPr="00D77CBE" w14:paraId="4E7ADB72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4E7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12 Sredstva učešća za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41B6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BD42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120.236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5429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64.391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71CC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62.171,21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9533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833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96,55</w:t>
            </w:r>
          </w:p>
        </w:tc>
      </w:tr>
      <w:tr w:rsidR="003A16A7" w:rsidRPr="00D77CBE" w14:paraId="78C5FCAA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CF0" w14:textId="77777777" w:rsidR="003A16A7" w:rsidRPr="00D77CBE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BBF1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BD7A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E29C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6D16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CCD8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4ADE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b/>
                <w:bCs/>
                <w:color w:val="000000"/>
                <w:sz w:val="16"/>
                <w:szCs w:val="16"/>
              </w:rPr>
              <w:t>47,08</w:t>
            </w:r>
          </w:p>
        </w:tc>
      </w:tr>
      <w:tr w:rsidR="003A16A7" w:rsidRPr="00D77CBE" w14:paraId="654ED3B4" w14:textId="77777777" w:rsidTr="00FF43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3AD" w14:textId="77777777" w:rsidR="003A16A7" w:rsidRPr="00D77CBE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D77CBE">
              <w:rPr>
                <w:sz w:val="16"/>
                <w:szCs w:val="16"/>
                <w:lang w:eastAsia="hr-HR"/>
              </w:rPr>
              <w:t>56 Fondovi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1FAC" w14:textId="77777777" w:rsidR="003A16A7" w:rsidRPr="00D77CBE" w:rsidRDefault="003A16A7" w:rsidP="00FF43DC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CB9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81D3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30C7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13D1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0460" w14:textId="77777777" w:rsidR="003A16A7" w:rsidRPr="00D77CBE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D77CBE">
              <w:rPr>
                <w:color w:val="000000"/>
                <w:sz w:val="16"/>
                <w:szCs w:val="16"/>
              </w:rPr>
              <w:t>47,08</w:t>
            </w:r>
          </w:p>
        </w:tc>
      </w:tr>
    </w:tbl>
    <w:p w14:paraId="1C1C91C2" w14:textId="77777777" w:rsidR="003A16A7" w:rsidRPr="0071388A" w:rsidRDefault="003A16A7" w:rsidP="003A16A7"/>
    <w:p w14:paraId="0F109280" w14:textId="77777777" w:rsidR="003A16A7" w:rsidRPr="0071388A" w:rsidRDefault="003A16A7" w:rsidP="003A16A7"/>
    <w:p w14:paraId="09D0F5DF" w14:textId="77777777" w:rsidR="003A16A7" w:rsidRDefault="003A16A7" w:rsidP="003A16A7"/>
    <w:p w14:paraId="3075166C" w14:textId="77777777" w:rsidR="003A16A7" w:rsidRDefault="003A16A7" w:rsidP="003A16A7"/>
    <w:p w14:paraId="16E9FFBC" w14:textId="77777777" w:rsidR="003A16A7" w:rsidRPr="0071388A" w:rsidRDefault="003A16A7" w:rsidP="003A16A7"/>
    <w:p w14:paraId="2A048240" w14:textId="77777777" w:rsidR="003A16A7" w:rsidRPr="0071388A" w:rsidRDefault="003A16A7" w:rsidP="003A16A7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518"/>
        <w:gridCol w:w="1041"/>
        <w:gridCol w:w="530"/>
        <w:gridCol w:w="888"/>
        <w:gridCol w:w="1417"/>
        <w:gridCol w:w="1134"/>
        <w:gridCol w:w="787"/>
        <w:gridCol w:w="53"/>
        <w:gridCol w:w="294"/>
      </w:tblGrid>
      <w:tr w:rsidR="003A16A7" w:rsidRPr="006C56B1" w14:paraId="288A480D" w14:textId="77777777" w:rsidTr="00FF43DC">
        <w:trPr>
          <w:gridAfter w:val="1"/>
          <w:wAfter w:w="294" w:type="dxa"/>
          <w:trHeight w:val="308"/>
          <w:jc w:val="center"/>
        </w:trPr>
        <w:tc>
          <w:tcPr>
            <w:tcW w:w="99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59883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C56B1">
              <w:rPr>
                <w:b/>
                <w:bCs/>
                <w:color w:val="000000"/>
                <w:sz w:val="22"/>
                <w:szCs w:val="22"/>
                <w:lang w:eastAsia="hr-HR"/>
              </w:rPr>
              <w:t>IZVJEŠTAJ O RASHODIMA PREMA FUNKCIJSKOJ KLASIFIKACIJI</w:t>
            </w:r>
          </w:p>
          <w:p w14:paraId="13B8831A" w14:textId="77777777" w:rsidR="003A16A7" w:rsidRPr="006C56B1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3A16A7" w:rsidRPr="0071388A" w14:paraId="1AED7609" w14:textId="77777777" w:rsidTr="00FF43DC">
        <w:trPr>
          <w:trHeight w:val="29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AD8C3" w14:textId="77777777" w:rsidR="003A16A7" w:rsidRPr="006C56B1" w:rsidRDefault="003A16A7" w:rsidP="00FF43DC">
            <w:pPr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A99F7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6C80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C4730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CA5C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72807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7113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9F29E" w14:textId="77777777" w:rsidR="003A16A7" w:rsidRPr="006C56B1" w:rsidRDefault="003A16A7" w:rsidP="00FF43DC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3A16A7" w:rsidRPr="0071388A" w14:paraId="6E94C41E" w14:textId="77777777" w:rsidTr="00FF43DC">
        <w:trPr>
          <w:trHeight w:val="111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D5FA8F" w14:textId="77777777" w:rsidR="003A16A7" w:rsidRPr="007138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  <w:p w14:paraId="05F9F7C6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1A326C4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OSTVARENJE/</w:t>
            </w:r>
            <w:r w:rsidRPr="0071388A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B13241D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IZVORNI PLAN ILI REBALANS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85D507E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TEKUĆI PLAN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EE5B116" w14:textId="77777777" w:rsidR="003A16A7" w:rsidRPr="0071388A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OSTVARENJE</w:t>
            </w:r>
          </w:p>
          <w:p w14:paraId="7CC7857C" w14:textId="77777777" w:rsidR="003A16A7" w:rsidRPr="007138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/IZVRŠENJE 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58E6DA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(5)/(2)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69CF5F7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INDEKS</w:t>
            </w:r>
            <w:r w:rsidRPr="00CE4FC9">
              <w:rPr>
                <w:b/>
                <w:bCs/>
                <w:color w:val="000000"/>
                <w:sz w:val="16"/>
                <w:szCs w:val="16"/>
                <w:lang w:eastAsia="hr-HR"/>
              </w:rPr>
              <w:br/>
              <w:t>(5)/(4)</w:t>
            </w:r>
          </w:p>
        </w:tc>
      </w:tr>
      <w:tr w:rsidR="003A16A7" w:rsidRPr="0071388A" w14:paraId="0733CFC5" w14:textId="77777777" w:rsidTr="00FF43DC">
        <w:trPr>
          <w:trHeight w:val="38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C34A65D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ADF142D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15ECC0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283287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8274867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11455A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F9E4E6F" w14:textId="77777777" w:rsidR="003A16A7" w:rsidRPr="006C56B1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6C56B1">
              <w:rPr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A16A7" w:rsidRPr="0050200F" w14:paraId="7D0953F8" w14:textId="77777777" w:rsidTr="00FF43DC">
        <w:trPr>
          <w:trHeight w:val="2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6B11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555A" w14:textId="77777777" w:rsidR="003A16A7" w:rsidRPr="0050200F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FEF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DD2E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2.383.111,00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00E3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2.327.266,00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A968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C34F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A74F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50200F" w14:paraId="466E581D" w14:textId="77777777" w:rsidTr="00FF43DC">
        <w:trPr>
          <w:trHeight w:val="32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BDD" w14:textId="77777777" w:rsidR="003A16A7" w:rsidRPr="0050200F" w:rsidRDefault="003A16A7" w:rsidP="00FF43DC">
            <w:pPr>
              <w:ind w:left="-245" w:right="37" w:firstLineChars="111" w:firstLine="178"/>
              <w:rPr>
                <w:b/>
                <w:bCs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8757" w14:textId="77777777" w:rsidR="003A16A7" w:rsidRPr="0050200F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sz w:val="16"/>
                <w:szCs w:val="16"/>
                <w:lang w:eastAsia="hr-HR"/>
              </w:rPr>
              <w:t>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10B0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01FB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F66A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20A3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0F25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B0B8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50200F" w14:paraId="0371A500" w14:textId="77777777" w:rsidTr="00FF43DC">
        <w:trPr>
          <w:trHeight w:val="32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F23" w14:textId="77777777" w:rsidR="003A16A7" w:rsidRPr="0050200F" w:rsidRDefault="003A16A7" w:rsidP="00FF43DC">
            <w:pPr>
              <w:ind w:left="-245" w:right="37" w:firstLineChars="111" w:firstLine="178"/>
              <w:rPr>
                <w:b/>
                <w:bCs/>
                <w:sz w:val="16"/>
                <w:szCs w:val="16"/>
                <w:lang w:eastAsia="hr-HR"/>
              </w:rPr>
            </w:pPr>
            <w:r w:rsidRPr="0050200F">
              <w:rPr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49F2" w14:textId="77777777" w:rsidR="003A16A7" w:rsidRPr="0050200F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50200F">
              <w:rPr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A6A6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00F">
              <w:rPr>
                <w:color w:val="000000"/>
                <w:sz w:val="16"/>
                <w:szCs w:val="16"/>
              </w:rPr>
              <w:t>973.665,61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110F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00F">
              <w:rPr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55B9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00F">
              <w:rPr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7BE9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00F">
              <w:rPr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9474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193,96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F4E3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50200F">
              <w:rPr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6C56B1" w14:paraId="063B95E5" w14:textId="77777777" w:rsidTr="00FF43DC">
        <w:trPr>
          <w:trHeight w:val="308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3A048" w14:textId="77777777" w:rsidR="003A16A7" w:rsidRDefault="003A16A7" w:rsidP="00FF43DC">
            <w:pPr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06B8B53D" w14:textId="77777777" w:rsidR="003A16A7" w:rsidRDefault="003A16A7" w:rsidP="00FF43DC">
            <w:pPr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770D98C8" w14:textId="77777777" w:rsidR="003A16A7" w:rsidRDefault="003A16A7" w:rsidP="00FF43DC">
            <w:pPr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5FAB36A0" w14:textId="77777777" w:rsidR="003A16A7" w:rsidRDefault="003A16A7" w:rsidP="00FF43DC">
            <w:pPr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65B8FA3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1A22F31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05F92F84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3A07DB8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7F03E078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52C7599F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4C616AE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7E60FCF4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69D5247C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30E58F07" w14:textId="77777777" w:rsidR="003A16A7" w:rsidRPr="0062687D" w:rsidRDefault="003A16A7" w:rsidP="00FF43DC">
            <w:pPr>
              <w:pStyle w:val="Odlomakpopisa"/>
              <w:numPr>
                <w:ilvl w:val="0"/>
                <w:numId w:val="4"/>
              </w:numPr>
              <w:ind w:left="37" w:hanging="11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POSEBNI DIO</w:t>
            </w:r>
          </w:p>
          <w:p w14:paraId="71ACBB2F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0A95EA65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344DE2F5" w14:textId="77777777" w:rsidR="003A16A7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C56B1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IZVJEŠTAJ </w:t>
            </w:r>
            <w:r w:rsidRPr="0071388A">
              <w:rPr>
                <w:b/>
                <w:bCs/>
                <w:color w:val="000000"/>
                <w:sz w:val="22"/>
                <w:szCs w:val="22"/>
                <w:lang w:eastAsia="hr-HR"/>
              </w:rPr>
              <w:t>PO</w:t>
            </w:r>
            <w:r w:rsidRPr="006C56B1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71388A">
              <w:rPr>
                <w:b/>
                <w:bCs/>
                <w:color w:val="000000"/>
                <w:sz w:val="22"/>
                <w:szCs w:val="22"/>
                <w:lang w:eastAsia="hr-HR"/>
              </w:rPr>
              <w:t>PROGRAMSKOJ</w:t>
            </w:r>
            <w:r w:rsidRPr="006C56B1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 KLASIFIKACIJI</w:t>
            </w:r>
          </w:p>
          <w:p w14:paraId="2B08A8AC" w14:textId="77777777" w:rsidR="003A16A7" w:rsidRPr="006C56B1" w:rsidRDefault="003A16A7" w:rsidP="00FF43D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36F229A4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03343BF1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16"/>
        <w:gridCol w:w="2070"/>
        <w:gridCol w:w="1415"/>
        <w:gridCol w:w="1140"/>
        <w:gridCol w:w="1801"/>
        <w:gridCol w:w="1423"/>
      </w:tblGrid>
      <w:tr w:rsidR="003A16A7" w:rsidRPr="0071388A" w14:paraId="459CDD89" w14:textId="77777777" w:rsidTr="00FF43DC">
        <w:trPr>
          <w:trHeight w:val="1425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5EC4B58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132AB0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 xml:space="preserve">IZVORNI PLAN ILI REBALANS 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5989DA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 xml:space="preserve">TEKUĆI PLAN 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0A5EA4" w14:textId="77777777" w:rsidR="003A16A7" w:rsidRPr="0071388A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OSTVARENJE/</w:t>
            </w:r>
          </w:p>
          <w:p w14:paraId="49DD8960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sz w:val="16"/>
                <w:szCs w:val="16"/>
                <w:lang w:eastAsia="hr-HR"/>
              </w:rPr>
              <w:t>12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2EC12DF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INDEKS</w:t>
            </w:r>
            <w:r w:rsidRPr="00BA4072">
              <w:rPr>
                <w:b/>
                <w:bCs/>
                <w:sz w:val="16"/>
                <w:szCs w:val="16"/>
                <w:lang w:eastAsia="hr-HR"/>
              </w:rPr>
              <w:br/>
              <w:t>(4)/(3)</w:t>
            </w:r>
          </w:p>
        </w:tc>
      </w:tr>
      <w:tr w:rsidR="003A16A7" w:rsidRPr="0071388A" w14:paraId="4B5C59AE" w14:textId="77777777" w:rsidTr="00FF43DC">
        <w:trPr>
          <w:trHeight w:val="255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DEBB985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738FA9C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FF2FD99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7F7C8FF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7E6C690" w14:textId="77777777" w:rsidR="003A16A7" w:rsidRPr="00BA4072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3A16A7" w:rsidRPr="0071388A" w14:paraId="31BACB59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A1C" w14:textId="77777777" w:rsidR="003A16A7" w:rsidRPr="00BA4072" w:rsidRDefault="003A16A7" w:rsidP="00FF43DC">
            <w:pPr>
              <w:ind w:firstLineChars="200" w:firstLine="321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08675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0C19" w14:textId="77777777" w:rsidR="003A16A7" w:rsidRPr="00BA4072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Akademija socijalne skrbi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29AB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870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2912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5CDA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71388A" w14:paraId="185AF5D3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8FE" w14:textId="77777777" w:rsidR="003A16A7" w:rsidRPr="00BA4072" w:rsidRDefault="003A16A7" w:rsidP="00FF43DC">
            <w:pPr>
              <w:ind w:firstLineChars="300" w:firstLine="482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62F0" w14:textId="77777777" w:rsidR="003A16A7" w:rsidRPr="00BA4072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62C8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B70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067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546E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71388A" w14:paraId="4215AF9E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6ED9" w14:textId="77777777" w:rsidR="003A16A7" w:rsidRPr="00BA4072" w:rsidRDefault="003A16A7" w:rsidP="00FF43DC">
            <w:pPr>
              <w:ind w:firstLineChars="400" w:firstLine="643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4010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7AD0" w14:textId="77777777" w:rsidR="003A16A7" w:rsidRPr="00BA4072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JAČANJE SUSTAVA SOCIJALNE SIGURNOSTI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3A55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8E45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BA2C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D9EF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71388A" w14:paraId="195E2B4B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1BBC" w14:textId="77777777" w:rsidR="003A16A7" w:rsidRPr="00BA4072" w:rsidRDefault="003A16A7" w:rsidP="00FF43DC">
            <w:pPr>
              <w:ind w:firstLineChars="500" w:firstLine="803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A942001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E53F" w14:textId="77777777" w:rsidR="003A16A7" w:rsidRPr="00BA4072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ADMINISTRACIJA I UPRAVLJANJE AKADEMIJE SOCIJALNE SKRBI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7595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AADA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18E1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1.474.090,42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459B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97,33</w:t>
            </w:r>
          </w:p>
        </w:tc>
      </w:tr>
      <w:tr w:rsidR="003A16A7" w:rsidRPr="0062687D" w14:paraId="30255738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A9DF" w14:textId="77777777" w:rsidR="003A16A7" w:rsidRPr="00BA4072" w:rsidRDefault="003A16A7" w:rsidP="00FF43DC">
            <w:pPr>
              <w:ind w:firstLineChars="600" w:firstLine="964"/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B0BF" w14:textId="77777777" w:rsidR="003A16A7" w:rsidRPr="00BA4072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BA4072">
              <w:rPr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55F8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8FB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AF84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1.474.090,42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15A0" w14:textId="77777777" w:rsidR="003A16A7" w:rsidRPr="00BA4072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97,33</w:t>
            </w:r>
          </w:p>
        </w:tc>
      </w:tr>
      <w:tr w:rsidR="003A16A7" w:rsidRPr="0071388A" w14:paraId="7F4EB410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CCBF" w14:textId="77777777" w:rsidR="003A16A7" w:rsidRPr="00BA4072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8736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1BE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794.864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2FDB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794.864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DFD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754.475,30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272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94,92</w:t>
            </w:r>
          </w:p>
        </w:tc>
      </w:tr>
      <w:tr w:rsidR="003A16A7" w:rsidRPr="0071388A" w14:paraId="106D4139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C7EC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50D3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68F2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F1E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99D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630.836,72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70B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3DF90CFE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D20B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BB87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11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02C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860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3.336,95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80E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464BA5CD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40A5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C1A7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D0A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635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CD6F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19.568,80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15A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00547079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166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D6C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7A2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324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DC62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100.732,83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7F7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5159091B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7CE4" w14:textId="77777777" w:rsidR="003A16A7" w:rsidRPr="00BA4072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13BE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2AE0" w14:textId="77777777" w:rsidR="003A16A7" w:rsidRPr="00BA4072" w:rsidRDefault="003A16A7" w:rsidP="00FF43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716.810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BED2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716.810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6A6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716.795,11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1C1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A16A7" w:rsidRPr="0071388A" w14:paraId="79CA98F1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2DCB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AE8B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F69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E95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3FB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19.263,70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52C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2EC0B461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5CA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5A7B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038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8D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D0F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12.035,26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688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4BF1B8DD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A7D5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71DE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232B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1A7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112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F68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15633E20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E0FC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F033" w14:textId="77777777" w:rsidR="003A16A7" w:rsidRPr="00BA4072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A766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DC9D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62D9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5.938,00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F09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389D2A36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1BBB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A10F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AB4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425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008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8.707,28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739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7F081AD6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DBA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1AF75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FFC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9F0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8CF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2.091,16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BD8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2D700375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22F" w14:textId="77777777" w:rsidR="003A16A7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6B63" w14:textId="77777777" w:rsidR="003A16A7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879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52EC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0D1C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E22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606062BD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AB3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4B8A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9DAF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76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B19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1.665,23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06B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06DFCAC6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3F2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9B5A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767C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1BA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E71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4.823,00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CB8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6F5D0291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CCA5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B10F" w14:textId="77777777" w:rsidR="003A16A7" w:rsidRPr="00BA4072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3B2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10C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3DF5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871,56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964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3190091D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567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CCA8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138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5133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C56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6.765,50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E86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7BA96CBE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6DA1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05B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617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D63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E5F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88.740,63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68E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76C8F154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FA6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6910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68C6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453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9EFC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3.840,00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E60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26EAC937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778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EC0E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972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54C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BE9E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174.070,57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7DF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4ADF413C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913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BC6D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893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31A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2391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58.006,26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33F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56CD74A9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69D8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582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E7C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7D55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CB6B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125.632,72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A1C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592EEDAF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4CAA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45D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65A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9568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732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11.400,65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4842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5BE42236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2704" w14:textId="77777777" w:rsidR="003A16A7" w:rsidRPr="00BA4072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97E" w14:textId="77777777" w:rsidR="003A16A7" w:rsidRPr="00BA4072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BA4072">
              <w:rPr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E61F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1AD0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7874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49.343,50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BA4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39BCB8C8" w14:textId="77777777" w:rsidTr="00FF43D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B86" w14:textId="77777777" w:rsidR="003A16A7" w:rsidRPr="001F444F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lastRenderedPageBreak/>
              <w:t>3292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E1D4" w14:textId="77777777" w:rsidR="003A16A7" w:rsidRPr="001F444F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Premije osiguranja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35F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33A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0E2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111,22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984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660A7077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418" w14:textId="77777777" w:rsidR="003A16A7" w:rsidRPr="001F444F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227A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804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1B7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0E0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141.486,60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EB8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2DE378BA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2D1" w14:textId="77777777" w:rsidR="003A16A7" w:rsidRPr="001F444F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0C0BE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Pristojbe i naknade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2A8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D11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3AD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41F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7A7B80FB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E0B" w14:textId="77777777" w:rsidR="003A16A7" w:rsidRPr="001F444F" w:rsidRDefault="003A16A7" w:rsidP="00FF43DC">
            <w:pPr>
              <w:ind w:firstLineChars="800" w:firstLine="128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A0A4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603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C18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3FD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75,98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24B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24F3CDA3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0ABA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0FD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77A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D7B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B0F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C8E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A16A7" w:rsidRPr="001F444F" w14:paraId="3DEDBC7D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4E4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5E06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0C2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3DA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623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F8C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68B8DC09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B36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74BA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AB9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2.820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4CD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2.820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D80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2.820,00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3FC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A16A7" w:rsidRPr="001F444F" w14:paraId="5238928B" w14:textId="77777777" w:rsidTr="00FF43D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E6E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4262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D0C9" w14:textId="77777777" w:rsidR="003A16A7" w:rsidRPr="001F444F" w:rsidRDefault="003A16A7" w:rsidP="00FF43DC">
            <w:pPr>
              <w:suppressAutoHyphens w:val="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Ulaganja u računalne programe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8C2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ABE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A0C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2.820,00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90D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7D72DD3A" w14:textId="77777777" w:rsidTr="00FF43DC">
        <w:trPr>
          <w:trHeight w:val="29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88F" w14:textId="77777777" w:rsidR="003A16A7" w:rsidRPr="001F444F" w:rsidRDefault="003A16A7" w:rsidP="00FF43DC">
            <w:pPr>
              <w:suppressAutoHyphens w:val="0"/>
              <w:ind w:firstLineChars="500" w:firstLine="803"/>
              <w:rPr>
                <w:b/>
                <w:bCs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sz w:val="16"/>
                <w:szCs w:val="16"/>
              </w:rPr>
              <w:t>T942002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C87" w14:textId="77777777" w:rsidR="003A16A7" w:rsidRPr="001F444F" w:rsidRDefault="003A16A7" w:rsidP="00FF43DC">
            <w:pPr>
              <w:suppressAutoHyphens w:val="0"/>
              <w:rPr>
                <w:b/>
                <w:bCs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sz w:val="16"/>
                <w:szCs w:val="16"/>
              </w:rPr>
              <w:t>PROGRAM UČINKOVITI LJUDSKI POTENCIJALI 2021.-2027.</w:t>
            </w:r>
          </w:p>
          <w:p w14:paraId="2F240412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F5E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color w:val="000000"/>
                <w:sz w:val="16"/>
                <w:szCs w:val="16"/>
              </w:rPr>
              <w:t>868.567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ED0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color w:val="000000"/>
                <w:sz w:val="16"/>
                <w:szCs w:val="16"/>
              </w:rPr>
              <w:t>812.722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8D5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color w:val="000000"/>
                <w:sz w:val="16"/>
                <w:szCs w:val="16"/>
              </w:rPr>
              <w:t>414.474,96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291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b/>
                <w:bCs/>
                <w:color w:val="000000"/>
                <w:sz w:val="16"/>
                <w:szCs w:val="16"/>
              </w:rPr>
              <w:t>51,00</w:t>
            </w:r>
          </w:p>
        </w:tc>
      </w:tr>
      <w:tr w:rsidR="003A16A7" w:rsidRPr="001F444F" w14:paraId="748E8F03" w14:textId="77777777" w:rsidTr="00FF43DC">
        <w:trPr>
          <w:trHeight w:val="274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F3FB" w14:textId="77777777" w:rsidR="003A16A7" w:rsidRPr="001F444F" w:rsidRDefault="003A16A7" w:rsidP="00FF43DC">
            <w:pPr>
              <w:ind w:firstLineChars="645" w:firstLine="1032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AC0A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DCE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120.236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E7D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64.391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710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62.171,21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F30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96,55</w:t>
            </w:r>
          </w:p>
        </w:tc>
      </w:tr>
      <w:tr w:rsidR="003A16A7" w:rsidRPr="001F444F" w14:paraId="7010F831" w14:textId="77777777" w:rsidTr="00FF43DC">
        <w:trPr>
          <w:trHeight w:val="27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51C4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806D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Rashodi za zaposlene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C69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8.685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656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7.560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CC1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7.560,00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D75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A16A7" w:rsidRPr="001F444F" w14:paraId="28DC8E25" w14:textId="77777777" w:rsidTr="00FF43DC">
        <w:trPr>
          <w:trHeight w:val="27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1BA" w14:textId="77777777" w:rsidR="003A16A7" w:rsidRPr="001F444F" w:rsidRDefault="003A16A7" w:rsidP="00FF43DC">
            <w:pPr>
              <w:ind w:left="-102" w:firstLineChars="795" w:firstLine="1272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C537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Plaće za redovan rad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7DE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3C1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376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6.312,60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8BD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158A2DD" w14:textId="77777777" w:rsidTr="00FF43DC">
        <w:trPr>
          <w:trHeight w:val="27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447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5289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03F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35C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263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1.247,40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3A6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76BCAC0F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A2EC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F8C6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90E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103.851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F67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49.451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B85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47.240,77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559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3A16A7" w:rsidRPr="001F444F" w14:paraId="2B09D325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C7A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6612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7A8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A3D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948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313,51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E15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408BB374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971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53F8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023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0AB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1AE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183,60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AC2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F9B999F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E12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D5B7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AAC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008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7D3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150,75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F98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271B14CC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99E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865C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Sitni inventar i </w:t>
            </w:r>
            <w:proofErr w:type="spellStart"/>
            <w:r w:rsidRPr="001F444F">
              <w:rPr>
                <w:sz w:val="16"/>
                <w:szCs w:val="16"/>
              </w:rPr>
              <w:t>autogume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479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79B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759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1.263,75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BFC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F5800FB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D1A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93DE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61D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9BA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C11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101,47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5E9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7664833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828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A823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03A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2B2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489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3.167,69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E01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35E71569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7E94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DA7F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EEB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8FC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3A8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8.939,02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3AB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F8065C0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26F2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0EE5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402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232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8D7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30.381,49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FE6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4D0E5E2E" w14:textId="77777777" w:rsidTr="00FF43DC">
        <w:trPr>
          <w:trHeight w:val="26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04C" w14:textId="77777777" w:rsidR="003A16A7" w:rsidRPr="001F444F" w:rsidRDefault="003A16A7" w:rsidP="00FF43DC">
            <w:pPr>
              <w:ind w:left="607" w:firstLineChars="354" w:firstLine="566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9A45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078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BF2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430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2.739,49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B01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3455185A" w14:textId="77777777" w:rsidTr="00FF43DC">
        <w:trPr>
          <w:trHeight w:val="28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B07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2019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2FC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D72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7.380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038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7.370,44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7F7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99,87</w:t>
            </w:r>
          </w:p>
        </w:tc>
      </w:tr>
      <w:tr w:rsidR="003A16A7" w:rsidRPr="001F444F" w14:paraId="442890C1" w14:textId="77777777" w:rsidTr="00FF43DC">
        <w:trPr>
          <w:trHeight w:val="28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14E7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4221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C473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442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2D8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CDE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7.226,06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3CE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26F2E107" w14:textId="77777777" w:rsidTr="00FF43DC">
        <w:trPr>
          <w:trHeight w:val="28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01B" w14:textId="77777777" w:rsidR="003A16A7" w:rsidRPr="001F444F" w:rsidRDefault="003A16A7" w:rsidP="00FF43DC">
            <w:pPr>
              <w:ind w:firstLineChars="732" w:firstLine="1171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4223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CD67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A9F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D98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C81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144,38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153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5C9DC218" w14:textId="77777777" w:rsidTr="00FF43DC">
        <w:trPr>
          <w:trHeight w:val="26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966B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561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6EA6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Europski socijalni fond (ESF)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9FB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C97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94D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F7E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47,08</w:t>
            </w:r>
          </w:p>
        </w:tc>
      </w:tr>
      <w:tr w:rsidR="003A16A7" w:rsidRPr="001F444F" w14:paraId="50A54716" w14:textId="77777777" w:rsidTr="00FF43DC">
        <w:trPr>
          <w:trHeight w:val="26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6C0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 xml:space="preserve">    3111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EA08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Plaće za redovan rad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1D4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115.883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2DF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115.883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62A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42.840,00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84B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36,97</w:t>
            </w:r>
          </w:p>
        </w:tc>
      </w:tr>
      <w:tr w:rsidR="003A16A7" w:rsidRPr="001F444F" w14:paraId="2D0C374E" w14:textId="77777777" w:rsidTr="00FF43DC">
        <w:trPr>
          <w:trHeight w:val="284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D91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 xml:space="preserve">    3132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9711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368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9A3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45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35.771,40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C44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3E64D472" w14:textId="77777777" w:rsidTr="00FF43DC">
        <w:trPr>
          <w:trHeight w:val="284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ECE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8C04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2D8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588.813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5C4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588.813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B81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267.697,94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8CEB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45,46</w:t>
            </w:r>
          </w:p>
        </w:tc>
      </w:tr>
      <w:tr w:rsidR="003A16A7" w:rsidRPr="001F444F" w14:paraId="68D71F75" w14:textId="77777777" w:rsidTr="00FF43DC">
        <w:trPr>
          <w:trHeight w:val="246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D08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 xml:space="preserve">    3211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F560" w14:textId="77777777" w:rsidR="003A16A7" w:rsidRPr="001F444F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1F444F">
              <w:rPr>
                <w:sz w:val="16"/>
                <w:szCs w:val="16"/>
              </w:rPr>
              <w:t>Službena putovanja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12B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716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BAD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1F444F">
              <w:rPr>
                <w:color w:val="000000"/>
                <w:sz w:val="16"/>
                <w:szCs w:val="16"/>
              </w:rPr>
              <w:t>1.776,55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3FD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590710E6" w14:textId="77777777" w:rsidTr="00FF43DC">
        <w:trPr>
          <w:trHeight w:val="246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65B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7549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3C2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545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C4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1.040,40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FB3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544212E9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3B2A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C4E1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A0B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501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7005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854,25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5378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51EC885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934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CA39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Sitni inventar i </w:t>
            </w:r>
            <w:proofErr w:type="spellStart"/>
            <w:r w:rsidRPr="001F444F">
              <w:rPr>
                <w:sz w:val="16"/>
                <w:szCs w:val="16"/>
              </w:rPr>
              <w:t>autogume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DE9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710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93B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7.161,25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0D6C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5F1E0D5A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973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8763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CF6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BEF2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0E8D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575,02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F963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16E6A794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CFD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10D6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D42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EA76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61D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17.950,19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79E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7478381A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AA1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DF5E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DA9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8FB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4629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50.654,75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8071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5440C571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178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7487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5A5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EE1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544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172.161,77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A64E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1F444F" w14:paraId="4428ED52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E3685A" w14:textId="77777777" w:rsidR="003A16A7" w:rsidRPr="001F444F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 xml:space="preserve">    3293</w:t>
            </w: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27188A" w14:textId="77777777" w:rsidR="003A16A7" w:rsidRPr="001F444F" w:rsidRDefault="003A16A7" w:rsidP="00FF43DC">
            <w:pPr>
              <w:rPr>
                <w:sz w:val="16"/>
                <w:szCs w:val="16"/>
              </w:rPr>
            </w:pPr>
            <w:r w:rsidRPr="001F444F">
              <w:rPr>
                <w:sz w:val="16"/>
                <w:szCs w:val="16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4E549CA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B4C9430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DDCC0F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 w:rsidRPr="001F444F">
              <w:rPr>
                <w:color w:val="000000"/>
                <w:sz w:val="16"/>
                <w:szCs w:val="16"/>
              </w:rPr>
              <w:t>15.523,76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EA0E07" w14:textId="77777777" w:rsidR="003A16A7" w:rsidRPr="001F444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0AE339C6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744" w14:textId="77777777" w:rsidR="003A16A7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EBCC" w14:textId="77777777" w:rsidR="003A16A7" w:rsidRDefault="003A16A7" w:rsidP="00FF43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C0C2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43.635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AF8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43.635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0B8A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41.765,81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6ED9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95,72</w:t>
            </w:r>
          </w:p>
        </w:tc>
      </w:tr>
      <w:tr w:rsidR="003A16A7" w:rsidRPr="0071388A" w14:paraId="04BBB420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2A95" w14:textId="77777777" w:rsidR="003A16A7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4221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852D" w14:textId="77777777" w:rsidR="003A16A7" w:rsidRDefault="003A16A7" w:rsidP="00FF43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CA2A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9DA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D4D4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40.947,69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9597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3A16A7" w:rsidRPr="0071388A" w14:paraId="135615F1" w14:textId="77777777" w:rsidTr="00FF43DC">
        <w:trPr>
          <w:trHeight w:val="246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32D" w14:textId="77777777" w:rsidR="003A16A7" w:rsidRDefault="003A16A7" w:rsidP="00FF43DC">
            <w:pPr>
              <w:ind w:firstLineChars="700" w:firstLine="1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4223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0DFD" w14:textId="77777777" w:rsidR="003A16A7" w:rsidRDefault="003A16A7" w:rsidP="00FF43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782D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B4F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044B" w14:textId="77777777" w:rsidR="003A16A7" w:rsidRDefault="003A16A7" w:rsidP="00FF43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818,12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8EFC" w14:textId="77777777" w:rsidR="003A16A7" w:rsidRPr="00BA4072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68948176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4376D93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D7374D8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1567782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D338592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1275"/>
        <w:gridCol w:w="2819"/>
        <w:gridCol w:w="1717"/>
        <w:gridCol w:w="1843"/>
        <w:gridCol w:w="1418"/>
      </w:tblGrid>
      <w:tr w:rsidR="003A16A7" w:rsidRPr="003A6E79" w14:paraId="4E5A3261" w14:textId="77777777" w:rsidTr="00FF43DC">
        <w:trPr>
          <w:trHeight w:val="11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C983FF4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DA4EAE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 xml:space="preserve">IZVORNI PLAN ILI REBALANS 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D093749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 xml:space="preserve">TEKUĆI PLAN 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br/>
              <w:t>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59ACFB2" w14:textId="77777777" w:rsidR="003A16A7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OSTVARENJE</w:t>
            </w:r>
          </w:p>
          <w:p w14:paraId="4F1EDA3F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 xml:space="preserve">/IZVRŠENJE 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br/>
              <w:t>01.202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t xml:space="preserve">. - </w:t>
            </w:r>
            <w:r>
              <w:rPr>
                <w:b/>
                <w:bCs/>
                <w:sz w:val="16"/>
                <w:szCs w:val="16"/>
                <w:lang w:eastAsia="hr-HR"/>
              </w:rPr>
              <w:t>12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t>.202</w:t>
            </w:r>
            <w:r>
              <w:rPr>
                <w:b/>
                <w:bCs/>
                <w:sz w:val="16"/>
                <w:szCs w:val="16"/>
                <w:lang w:eastAsia="hr-HR"/>
              </w:rPr>
              <w:t>5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DA78304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INDEKS</w:t>
            </w:r>
            <w:r w:rsidRPr="003A6E79">
              <w:rPr>
                <w:b/>
                <w:bCs/>
                <w:sz w:val="16"/>
                <w:szCs w:val="16"/>
                <w:lang w:eastAsia="hr-HR"/>
              </w:rPr>
              <w:br/>
              <w:t>(4)/(3)</w:t>
            </w:r>
          </w:p>
        </w:tc>
      </w:tr>
      <w:tr w:rsidR="003A16A7" w:rsidRPr="003A6E79" w14:paraId="55FDFC2F" w14:textId="77777777" w:rsidTr="00FF43DC">
        <w:trPr>
          <w:trHeight w:val="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54B8BE0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E420C01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6D37779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99B5991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7C7C5D9" w14:textId="77777777" w:rsidR="003A16A7" w:rsidRPr="003A6E79" w:rsidRDefault="003A16A7" w:rsidP="00FF43DC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3A16A7" w:rsidRPr="003A6E79" w14:paraId="214108E1" w14:textId="77777777" w:rsidTr="00FF43D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590" w14:textId="77777777" w:rsidR="003A16A7" w:rsidRPr="003A6E79" w:rsidRDefault="003A16A7" w:rsidP="00FF43DC">
            <w:pPr>
              <w:ind w:firstLineChars="22" w:firstLine="35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08675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CAA9" w14:textId="77777777" w:rsidR="003A16A7" w:rsidRPr="003A6E79" w:rsidRDefault="003A16A7" w:rsidP="00FF43DC">
            <w:pPr>
              <w:rPr>
                <w:b/>
                <w:bCs/>
                <w:sz w:val="16"/>
                <w:szCs w:val="16"/>
                <w:lang w:eastAsia="hr-HR"/>
              </w:rPr>
            </w:pPr>
            <w:r w:rsidRPr="003A6E79">
              <w:rPr>
                <w:b/>
                <w:bCs/>
                <w:sz w:val="16"/>
                <w:szCs w:val="16"/>
                <w:lang w:eastAsia="hr-HR"/>
              </w:rPr>
              <w:t>Akademija socijalne skrbi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9BD3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2.383.111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ACD1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2.327.266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AC7C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1.888.565,38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F3BB" w14:textId="77777777" w:rsidR="003A16A7" w:rsidRPr="0050200F" w:rsidRDefault="003A16A7" w:rsidP="00FF43D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b/>
                <w:bCs/>
                <w:color w:val="000000"/>
                <w:sz w:val="16"/>
                <w:szCs w:val="16"/>
              </w:rPr>
              <w:t>81,15</w:t>
            </w:r>
          </w:p>
        </w:tc>
      </w:tr>
      <w:tr w:rsidR="003A16A7" w:rsidRPr="003A6E79" w14:paraId="3C668B4B" w14:textId="77777777" w:rsidTr="00FF43D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5F34" w14:textId="77777777" w:rsidR="003A16A7" w:rsidRPr="003A6E79" w:rsidRDefault="003A16A7" w:rsidP="00FF43DC">
            <w:pPr>
              <w:ind w:firstLineChars="22" w:firstLine="35"/>
              <w:jc w:val="center"/>
              <w:rPr>
                <w:sz w:val="16"/>
                <w:szCs w:val="16"/>
                <w:lang w:eastAsia="hr-HR"/>
              </w:rPr>
            </w:pPr>
            <w:r w:rsidRPr="003A6E79">
              <w:rPr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1F5" w14:textId="77777777" w:rsidR="003A16A7" w:rsidRPr="003A6E79" w:rsidRDefault="003A16A7" w:rsidP="00FF43DC">
            <w:pPr>
              <w:rPr>
                <w:sz w:val="16"/>
                <w:szCs w:val="16"/>
                <w:lang w:eastAsia="hr-HR"/>
              </w:rPr>
            </w:pPr>
            <w:r w:rsidRPr="003A6E79">
              <w:rPr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AC8F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F430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1.514.544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DA96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1.474.090,42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7DCA" w14:textId="77777777" w:rsidR="003A16A7" w:rsidRPr="0050200F" w:rsidRDefault="003A16A7" w:rsidP="00FF43DC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97,33</w:t>
            </w:r>
          </w:p>
        </w:tc>
      </w:tr>
      <w:tr w:rsidR="003A16A7" w:rsidRPr="003A6E79" w14:paraId="3565A2EE" w14:textId="77777777" w:rsidTr="00FF43D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9F14" w14:textId="77777777" w:rsidR="003A16A7" w:rsidRPr="003A6E79" w:rsidRDefault="003A16A7" w:rsidP="00FF43DC">
            <w:pPr>
              <w:ind w:firstLineChars="22" w:firstLine="35"/>
              <w:jc w:val="center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C25" w14:textId="77777777" w:rsidR="003A16A7" w:rsidRPr="003A6E79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4508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120.236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F25D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64.391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A4F0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62.171,21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6C25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96,55</w:t>
            </w:r>
          </w:p>
        </w:tc>
      </w:tr>
      <w:tr w:rsidR="003A16A7" w:rsidRPr="003A6E79" w14:paraId="1F79C5E5" w14:textId="77777777" w:rsidTr="00FF43D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55FC" w14:textId="77777777" w:rsidR="003A16A7" w:rsidRPr="003A6E79" w:rsidRDefault="003A16A7" w:rsidP="00FF43DC">
            <w:pPr>
              <w:ind w:firstLineChars="22" w:firstLine="35"/>
              <w:jc w:val="center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7001" w14:textId="77777777" w:rsidR="003A16A7" w:rsidRPr="003A6E79" w:rsidRDefault="003A16A7" w:rsidP="00FF43DC">
            <w:pPr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Europski socijalni fond (ESF)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8677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7499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748.331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F012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352.303,75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97E4" w14:textId="77777777" w:rsidR="003A16A7" w:rsidRPr="0050200F" w:rsidRDefault="003A16A7" w:rsidP="00FF43DC">
            <w:pPr>
              <w:jc w:val="center"/>
              <w:rPr>
                <w:sz w:val="16"/>
                <w:szCs w:val="16"/>
                <w:lang w:eastAsia="hr-HR"/>
              </w:rPr>
            </w:pPr>
            <w:r w:rsidRPr="0050200F">
              <w:rPr>
                <w:color w:val="000000"/>
                <w:sz w:val="16"/>
                <w:szCs w:val="16"/>
              </w:rPr>
              <w:t>47,08</w:t>
            </w:r>
          </w:p>
        </w:tc>
      </w:tr>
    </w:tbl>
    <w:p w14:paraId="1DA9A149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0F9D1EC0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19B16C31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6904F5E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941B280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8699ACF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6664EDE2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906EC84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9AC4FA2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277BEDC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6E1E2ED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32CB723E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1EA8DB0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E4A789F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6A0243E0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3F2D997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692614D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8ABB317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6E027DAD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09C4DA8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375C10F4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62034245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321244E8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01EA4B15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144F0D18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37B6087F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5D70B226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76F369E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108F2AEF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color w:val="000000"/>
        </w:rPr>
      </w:pPr>
      <w:r w:rsidRPr="0059143B">
        <w:rPr>
          <w:bCs/>
          <w:color w:val="000000"/>
        </w:rPr>
        <w:lastRenderedPageBreak/>
        <w:t>Akademija socijalne skrbi je javna ustanova osnovana s ciljem početnog i kontinuiranog usavršavanja stručnjaka u djelatnosti socijalne skrbi, kao i organizacije i provođenja supervizije.</w:t>
      </w:r>
    </w:p>
    <w:p w14:paraId="5F6EDD00" w14:textId="77777777" w:rsidR="003A16A7" w:rsidRPr="0059143B" w:rsidRDefault="003A16A7" w:rsidP="003A16A7">
      <w:pPr>
        <w:pStyle w:val="Normal5"/>
        <w:spacing w:line="276" w:lineRule="auto"/>
        <w:ind w:left="0"/>
        <w:contextualSpacing/>
        <w:rPr>
          <w:sz w:val="24"/>
          <w:szCs w:val="24"/>
        </w:rPr>
      </w:pPr>
    </w:p>
    <w:p w14:paraId="3B214276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Propisana djelatnost Akademije socijalne skrbi je: </w:t>
      </w:r>
    </w:p>
    <w:p w14:paraId="05FF6D35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standardizacija obveznih i specijaliziranih programa stručnog usavršavanja </w:t>
      </w:r>
    </w:p>
    <w:p w14:paraId="330D308B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kontinuiranog stručnog usavršavanja stručnih radnika u djelatnosti socijalne skrbi </w:t>
      </w:r>
    </w:p>
    <w:p w14:paraId="1C0C175F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početnog usavršavanja stručnih radnika u djelatnosti socijalne skrbi </w:t>
      </w:r>
    </w:p>
    <w:p w14:paraId="16E946F2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pripravnika u djelatnosti socijalne skrbi te drugih zaposlenika iz područja socijalne skrbi </w:t>
      </w:r>
    </w:p>
    <w:p w14:paraId="0E536492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ravnatelja u sustavu socijalne skrbi </w:t>
      </w:r>
    </w:p>
    <w:p w14:paraId="3045E06D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stručnih radnika Centra za posebno skrbništvo </w:t>
      </w:r>
    </w:p>
    <w:p w14:paraId="03BF6F99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drugih sudionika u postupcima koje vodi Zavod </w:t>
      </w:r>
    </w:p>
    <w:p w14:paraId="6228E452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programa kontinuiranog stručnog usavršavanja obiteljskih medijatora </w:t>
      </w:r>
    </w:p>
    <w:p w14:paraId="55CC1047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za stručne radnike u Obiteljskom centru </w:t>
      </w:r>
    </w:p>
    <w:p w14:paraId="1099629D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posebnih skrbnika i drugih stručnih radnika u Centru za posebno skrbništvo </w:t>
      </w:r>
    </w:p>
    <w:p w14:paraId="6768ED4F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stručnog usavršavanja drugih pružatelja socijalnih usluga u djelatnosti socijalne skrbi </w:t>
      </w:r>
    </w:p>
    <w:p w14:paraId="3F64EC75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organiziranje i provođenje organizacijske, timske i metodske supervizije u sustavu socijalne skrbi </w:t>
      </w:r>
    </w:p>
    <w:p w14:paraId="1DD0088B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donošenje odluka o napredovanju u zvanje mentora i savjetnika </w:t>
      </w:r>
    </w:p>
    <w:p w14:paraId="50E46D46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 xml:space="preserve">– obavljanje drugih poslova utvrđenih zakonom. </w:t>
      </w:r>
    </w:p>
    <w:p w14:paraId="6640F9C8" w14:textId="77777777" w:rsidR="003A16A7" w:rsidRPr="0059143B" w:rsidRDefault="003A16A7" w:rsidP="003A16A7">
      <w:pPr>
        <w:pStyle w:val="Normal5"/>
        <w:spacing w:after="0" w:line="276" w:lineRule="auto"/>
        <w:ind w:left="0"/>
        <w:contextualSpacing/>
        <w:rPr>
          <w:sz w:val="24"/>
          <w:szCs w:val="24"/>
        </w:rPr>
      </w:pPr>
      <w:r w:rsidRPr="0059143B">
        <w:rPr>
          <w:sz w:val="24"/>
          <w:szCs w:val="24"/>
        </w:rPr>
        <w:t>Pri provođenju svojih djelatnosti Akademija može surađivati s drugim tijelima, ustanovama, visokim učilištima, udrugama, komorama, zakladama i drugim pravnim osobama.</w:t>
      </w:r>
    </w:p>
    <w:p w14:paraId="65BB6850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619DAC29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/>
        </w:rPr>
      </w:pPr>
    </w:p>
    <w:p w14:paraId="78E29EB2" w14:textId="77777777" w:rsidR="003A16A7" w:rsidRPr="0059143B" w:rsidRDefault="003A16A7" w:rsidP="003A16A7">
      <w:pPr>
        <w:jc w:val="both"/>
        <w:rPr>
          <w:color w:val="EE0000"/>
        </w:rPr>
      </w:pPr>
      <w:r w:rsidRPr="0059143B">
        <w:t xml:space="preserve">Financijski plan Akademije socijalne skrbi u 2025. godini iznosio je 2.327.266 </w:t>
      </w:r>
      <w:proofErr w:type="spellStart"/>
      <w:r w:rsidRPr="0059143B">
        <w:t>eur</w:t>
      </w:r>
      <w:proofErr w:type="spellEnd"/>
      <w:r w:rsidRPr="0059143B">
        <w:t xml:space="preserve">. U razdoblju od siječnja – prosinca 2025. godine izvršeno je 1.888.565,38 eura (81,15%). </w:t>
      </w:r>
    </w:p>
    <w:p w14:paraId="28EF11E5" w14:textId="77777777" w:rsidR="003A16A7" w:rsidRPr="0059143B" w:rsidRDefault="003A16A7" w:rsidP="003A16A7">
      <w:pPr>
        <w:jc w:val="both"/>
        <w:rPr>
          <w:color w:val="EE0000"/>
        </w:rPr>
      </w:pPr>
    </w:p>
    <w:p w14:paraId="768E4226" w14:textId="77777777" w:rsidR="003A16A7" w:rsidRPr="0059143B" w:rsidRDefault="003A16A7" w:rsidP="003A16A7">
      <w:pPr>
        <w:jc w:val="both"/>
      </w:pPr>
      <w:r w:rsidRPr="0059143B">
        <w:t xml:space="preserve">Akademija organizira i provodi usavršavanja za radnike u sustavu socijalne skrbi koji su zaposleni u Hrvatskom zavodu za socijalni rad, Obiteljskom centru, Centru za posebno skrbništvo, ustanovama koje pružaju socijalne usluge i kojima je osnivač Republika Hrvatska. U izvještajnom razdoblju održani su radni sastanci sa županijama (12 termina), 19 programa usavršavanja (59 termina), 9 radionica (43 termina), 5 jednodnevnih stručnih skupova /konferencija, 1 višednevna konferencija čime su obuhvaćena 4.303 sudionika i polaznika te drugi ciklus supervizije u kojem je sudjelovalo 546 </w:t>
      </w:r>
      <w:proofErr w:type="spellStart"/>
      <w:r w:rsidRPr="0059143B">
        <w:t>supervizanata</w:t>
      </w:r>
      <w:proofErr w:type="spellEnd"/>
      <w:r w:rsidRPr="0059143B">
        <w:t xml:space="preserve">. </w:t>
      </w:r>
    </w:p>
    <w:p w14:paraId="4A8CA257" w14:textId="77777777" w:rsidR="003A16A7" w:rsidRPr="0059143B" w:rsidRDefault="003A16A7" w:rsidP="003A16A7">
      <w:pPr>
        <w:jc w:val="both"/>
        <w:rPr>
          <w:color w:val="EE0000"/>
        </w:rPr>
      </w:pPr>
    </w:p>
    <w:p w14:paraId="103CCB3C" w14:textId="77777777" w:rsidR="003A16A7" w:rsidRPr="0059143B" w:rsidRDefault="003A16A7" w:rsidP="003A16A7">
      <w:pPr>
        <w:jc w:val="both"/>
      </w:pPr>
    </w:p>
    <w:p w14:paraId="074D784B" w14:textId="77777777" w:rsidR="003A16A7" w:rsidRPr="0059143B" w:rsidRDefault="003A16A7" w:rsidP="003A16A7">
      <w:pPr>
        <w:jc w:val="both"/>
      </w:pPr>
    </w:p>
    <w:p w14:paraId="420C9144" w14:textId="77777777" w:rsidR="003A16A7" w:rsidRPr="0059143B" w:rsidRDefault="003A16A7" w:rsidP="003A16A7">
      <w:pPr>
        <w:spacing w:line="276" w:lineRule="auto"/>
        <w:contextualSpacing/>
        <w:jc w:val="both"/>
        <w:rPr>
          <w:b/>
          <w:bCs/>
        </w:rPr>
      </w:pPr>
      <w:r w:rsidRPr="0059143B">
        <w:rPr>
          <w:b/>
          <w:bCs/>
        </w:rPr>
        <w:lastRenderedPageBreak/>
        <w:t>Obrazloženje izvršenja općeg dijela za razdoblje 01.01.-31.12.2025.</w:t>
      </w:r>
    </w:p>
    <w:p w14:paraId="772DA422" w14:textId="77777777" w:rsidR="003A16A7" w:rsidRPr="0059143B" w:rsidRDefault="003A16A7" w:rsidP="003A16A7">
      <w:pPr>
        <w:spacing w:line="276" w:lineRule="auto"/>
        <w:contextualSpacing/>
        <w:jc w:val="both"/>
        <w:rPr>
          <w:b/>
          <w:bCs/>
        </w:rPr>
      </w:pPr>
    </w:p>
    <w:p w14:paraId="2CFEA2AA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rPr>
          <w:b/>
          <w:bCs/>
        </w:rPr>
        <w:t>31 Rashodi za zaposlene</w:t>
      </w:r>
      <w:r w:rsidRPr="0059143B">
        <w:t xml:space="preserve"> – planirano 918.307,00 </w:t>
      </w:r>
      <w:proofErr w:type="spellStart"/>
      <w:r w:rsidRPr="0059143B">
        <w:t>eur</w:t>
      </w:r>
      <w:proofErr w:type="spellEnd"/>
      <w:r w:rsidRPr="0059143B">
        <w:t xml:space="preserve">, a izvršeno je 804.875,30 </w:t>
      </w:r>
      <w:proofErr w:type="spellStart"/>
      <w:r w:rsidRPr="0059143B">
        <w:t>eur</w:t>
      </w:r>
      <w:proofErr w:type="spellEnd"/>
      <w:r w:rsidRPr="0059143B">
        <w:t xml:space="preserve"> (88,00%)</w:t>
      </w:r>
    </w:p>
    <w:p w14:paraId="3FB32667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311 Plaće </w:t>
      </w:r>
    </w:p>
    <w:p w14:paraId="56D524AB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Rashodi za plaće djelatnika Akademije u 2025. godini iznosili su 676.257,67 </w:t>
      </w:r>
      <w:proofErr w:type="spellStart"/>
      <w:r w:rsidRPr="0059143B">
        <w:t>eur</w:t>
      </w:r>
      <w:proofErr w:type="spellEnd"/>
      <w:r w:rsidRPr="0059143B">
        <w:t xml:space="preserve">. Konto 31 uz troškove plaća i doprinosa obuhvaća i ostale rashode za zaposlene u iznosu 128.617,63 </w:t>
      </w:r>
      <w:proofErr w:type="spellStart"/>
      <w:r w:rsidRPr="0059143B">
        <w:t>eur</w:t>
      </w:r>
      <w:proofErr w:type="spellEnd"/>
      <w:r w:rsidRPr="0059143B">
        <w:t>.</w:t>
      </w:r>
    </w:p>
    <w:p w14:paraId="49EC9980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Akademija na dan 31.12.2025. godine ima 23 zaposlena djelatnika, a sukladno sistematizaciji u planu su još nova zapošljavanja. Također su provedena povećanja osnovice. Od 01. veljače 2025. godine sa 947,18 </w:t>
      </w:r>
      <w:proofErr w:type="spellStart"/>
      <w:r w:rsidRPr="0059143B">
        <w:t>eur</w:t>
      </w:r>
      <w:proofErr w:type="spellEnd"/>
      <w:r w:rsidRPr="0059143B">
        <w:t xml:space="preserve"> bruto na 975,60 </w:t>
      </w:r>
      <w:proofErr w:type="spellStart"/>
      <w:r w:rsidRPr="0059143B">
        <w:t>eur</w:t>
      </w:r>
      <w:proofErr w:type="spellEnd"/>
      <w:r w:rsidRPr="0059143B">
        <w:t xml:space="preserve"> bruto, dok od 01. ruj</w:t>
      </w:r>
      <w:r>
        <w:t>na</w:t>
      </w:r>
      <w:r w:rsidRPr="0059143B">
        <w:t xml:space="preserve"> 2025.godine osnovica iznosi 1.004,87 </w:t>
      </w:r>
      <w:proofErr w:type="spellStart"/>
      <w:r w:rsidRPr="0059143B">
        <w:t>eur</w:t>
      </w:r>
      <w:proofErr w:type="spellEnd"/>
      <w:r w:rsidRPr="0059143B">
        <w:t xml:space="preserve"> bruto.</w:t>
      </w:r>
    </w:p>
    <w:p w14:paraId="14C99420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 </w:t>
      </w:r>
    </w:p>
    <w:p w14:paraId="14445430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rPr>
          <w:b/>
          <w:bCs/>
        </w:rPr>
        <w:t>32 Materijalni rashodi</w:t>
      </w:r>
      <w:r w:rsidRPr="0059143B">
        <w:t xml:space="preserve"> – planirano 1.355.074 </w:t>
      </w:r>
      <w:proofErr w:type="spellStart"/>
      <w:r w:rsidRPr="0059143B">
        <w:t>eur</w:t>
      </w:r>
      <w:proofErr w:type="spellEnd"/>
      <w:r w:rsidRPr="0059143B">
        <w:t xml:space="preserve">, a izvršeno je 1.031.733,82 </w:t>
      </w:r>
      <w:proofErr w:type="spellStart"/>
      <w:r w:rsidRPr="0059143B">
        <w:t>eur</w:t>
      </w:r>
      <w:proofErr w:type="spellEnd"/>
      <w:r w:rsidRPr="0059143B">
        <w:t xml:space="preserve"> (77,00%)</w:t>
      </w:r>
    </w:p>
    <w:p w14:paraId="1C5E70A2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321 Naknade troškova zaposlenima </w:t>
      </w:r>
    </w:p>
    <w:p w14:paraId="6E13BD5B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Uključuju naknade za službena putovanja, stručna usavršavanja zaposlenika, te ostale naknade troškova zaposlenima. Naknade su u tekućem razdoblju godini iznosile 43.156,02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06544958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6A8E5D0E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322 Rashodi za materijal i energiju </w:t>
      </w:r>
    </w:p>
    <w:p w14:paraId="7294C2BE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Uključuju uredski materijal i ostale materijalne rashode, </w:t>
      </w:r>
      <w:r>
        <w:t>motorno gorivo</w:t>
      </w:r>
      <w:r w:rsidRPr="0059143B">
        <w:t xml:space="preserve"> i sitni inventar. Rashodi za materijal i energiju u tekućem razdoblju iznosili su 21.064,96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4FFFD900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2534B715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323 Rashodi za usluge </w:t>
      </w:r>
    </w:p>
    <w:p w14:paraId="7260718C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>Uključuju usluge telefona i pošte, promidžbe i informiranja, zakupnine i najamnine, zdravstvene usluge, intelektualne, računalne i ostale usluge.</w:t>
      </w:r>
    </w:p>
    <w:p w14:paraId="78F10EA7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Rashodi za usluge u tekućem razdoblju iznosili su 746.681,64 </w:t>
      </w:r>
      <w:proofErr w:type="spellStart"/>
      <w:r w:rsidRPr="0059143B">
        <w:t>eur</w:t>
      </w:r>
      <w:proofErr w:type="spellEnd"/>
      <w:r w:rsidRPr="0059143B">
        <w:t>.</w:t>
      </w:r>
    </w:p>
    <w:p w14:paraId="52CC142E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>Najveći rashodi su na kontu 3235 – Zakupnine i najamnine. Akademija se nalazi u zakupu poslovnog prostora, te su također uključeni najmovi dvorana u kojima s</w:t>
      </w:r>
      <w:r>
        <w:t>u se</w:t>
      </w:r>
      <w:r w:rsidRPr="0059143B">
        <w:t xml:space="preserve"> provod</w:t>
      </w:r>
      <w:r>
        <w:t>ila</w:t>
      </w:r>
      <w:r w:rsidRPr="0059143B">
        <w:t xml:space="preserve"> usavršavanj</w:t>
      </w:r>
      <w:r>
        <w:t>a</w:t>
      </w:r>
      <w:r w:rsidRPr="0059143B">
        <w:t xml:space="preserve"> za radnike u sustavu socijalne skrbi u iznosu od 148.334,40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7A2EF7C2" w14:textId="77777777" w:rsidR="003A16A7" w:rsidRDefault="003A16A7" w:rsidP="003A16A7">
      <w:pPr>
        <w:spacing w:line="276" w:lineRule="auto"/>
        <w:contextualSpacing/>
        <w:jc w:val="both"/>
      </w:pPr>
      <w:r w:rsidRPr="0059143B">
        <w:t xml:space="preserve">Također su najveći rashodi na kontu 3237 – Intelektualne i osobne usluge. Usavršavanja radnika u sustavu socijalne skrbi se provodi uz pomoć predavača čija se naknada isplaćuje u obliku ugovora o djelu u iznosu od 376.613,83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76E3BF84" w14:textId="77777777" w:rsidR="003A16A7" w:rsidRPr="0059143B" w:rsidRDefault="003A16A7" w:rsidP="003A16A7">
      <w:pPr>
        <w:spacing w:line="276" w:lineRule="auto"/>
        <w:contextualSpacing/>
        <w:jc w:val="both"/>
      </w:pPr>
      <w:r>
        <w:t xml:space="preserve">Na kontu 3239 – Ostale nespomenute usluge su evidentirani rashodi u iznosu od 125.632,72 </w:t>
      </w:r>
      <w:proofErr w:type="spellStart"/>
      <w:r>
        <w:t>eur</w:t>
      </w:r>
      <w:proofErr w:type="spellEnd"/>
      <w:r>
        <w:t>. Najveći dio se odnosi za organizaciju i provedbu Višednevne konferencije „Otvoreno društvo – snažni pojedinci“ koja je okupila više od 500 stručnjaka sustava socijalne skrbi iz cijele Hrvatske.</w:t>
      </w:r>
    </w:p>
    <w:p w14:paraId="1A37167A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4E6612F9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324 Naknade troškova osobama izvan radnog odnosa </w:t>
      </w:r>
    </w:p>
    <w:p w14:paraId="3CF2AD54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Naknade troškova osobama izvan radnog odnosa u tekućem razdoblju iznose 11.400,65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44F0454F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509FC0B7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329 Ostali nespomenuti rashodi poslovanja </w:t>
      </w:r>
    </w:p>
    <w:p w14:paraId="1BB0FE3B" w14:textId="77777777" w:rsidR="003A16A7" w:rsidRPr="0059143B" w:rsidRDefault="003A16A7" w:rsidP="003A16A7">
      <w:pPr>
        <w:spacing w:line="276" w:lineRule="auto"/>
        <w:jc w:val="both"/>
      </w:pPr>
      <w:r w:rsidRPr="0059143B">
        <w:t xml:space="preserve">Nespomenuti rashodi poslovanja u tekućem razdoblju iznose 209.430,55 </w:t>
      </w:r>
      <w:proofErr w:type="spellStart"/>
      <w:r w:rsidRPr="0059143B">
        <w:t>eur</w:t>
      </w:r>
      <w:proofErr w:type="spellEnd"/>
      <w:r w:rsidRPr="0059143B">
        <w:t xml:space="preserve">. Najveći rashod je na kontu 3293 – Reprezentacija u iznosu od </w:t>
      </w:r>
      <w:r>
        <w:t>161.041,35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rPr>
          <w:color w:val="EE0000"/>
        </w:rPr>
        <w:t xml:space="preserve">  </w:t>
      </w:r>
      <w:r w:rsidRPr="0059143B">
        <w:t>u svrhu usavršavanja radnika u sustavu socijalne skrbi, održavanja radionica, te je Akademija održala Dane otvorenih vrata vezano uz obilježavanja godišnjice osnutka i rada</w:t>
      </w:r>
      <w:r>
        <w:t>,</w:t>
      </w:r>
      <w:r w:rsidRPr="0059143B">
        <w:t xml:space="preserve">  Početnu konferenciju predstavljanje projekta </w:t>
      </w:r>
      <w:r w:rsidRPr="0059143B">
        <w:lastRenderedPageBreak/>
        <w:t>„Uspostava Akademije socijalne skrbi i razvoj ljudskih potencijala u sustavu socijalne skrbi</w:t>
      </w:r>
      <w:r>
        <w:t xml:space="preserve"> te Okrugli stol na temu „Iskustva i izazovi u provođenju supervizije“</w:t>
      </w:r>
      <w:r w:rsidRPr="0059143B">
        <w:t>.</w:t>
      </w:r>
    </w:p>
    <w:p w14:paraId="7015D76D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rPr>
          <w:b/>
          <w:bCs/>
        </w:rPr>
        <w:t>34 Financijski rashodi</w:t>
      </w:r>
      <w:r w:rsidRPr="0059143B">
        <w:t xml:space="preserve"> – planirano 100,00 </w:t>
      </w:r>
      <w:proofErr w:type="spellStart"/>
      <w:r w:rsidRPr="0059143B">
        <w:t>eur</w:t>
      </w:r>
      <w:proofErr w:type="spellEnd"/>
      <w:r w:rsidRPr="0059143B">
        <w:t xml:space="preserve">, a izvršeno je 0,01 </w:t>
      </w:r>
      <w:proofErr w:type="spellStart"/>
      <w:r w:rsidRPr="0059143B">
        <w:t>eur</w:t>
      </w:r>
      <w:proofErr w:type="spellEnd"/>
      <w:r w:rsidRPr="0059143B">
        <w:t xml:space="preserve"> (0,01%)</w:t>
      </w:r>
    </w:p>
    <w:p w14:paraId="10F66111" w14:textId="77777777" w:rsidR="003A16A7" w:rsidRPr="0059143B" w:rsidRDefault="003A16A7" w:rsidP="003A16A7">
      <w:pPr>
        <w:spacing w:line="276" w:lineRule="auto"/>
        <w:contextualSpacing/>
        <w:jc w:val="both"/>
        <w:rPr>
          <w:u w:val="single"/>
        </w:rPr>
      </w:pPr>
      <w:r w:rsidRPr="0059143B">
        <w:rPr>
          <w:u w:val="single"/>
        </w:rPr>
        <w:t xml:space="preserve">343 Ostali financijski rashodi </w:t>
      </w:r>
    </w:p>
    <w:p w14:paraId="56F69560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Rashodi za zatezne kamate iznose 0,01 </w:t>
      </w:r>
      <w:proofErr w:type="spellStart"/>
      <w:r w:rsidRPr="0059143B">
        <w:t>eur</w:t>
      </w:r>
      <w:proofErr w:type="spellEnd"/>
      <w:r w:rsidRPr="0059143B">
        <w:t xml:space="preserve">. </w:t>
      </w:r>
    </w:p>
    <w:p w14:paraId="4CCD79A9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t xml:space="preserve"> </w:t>
      </w:r>
    </w:p>
    <w:p w14:paraId="01C136EB" w14:textId="77777777" w:rsidR="003A16A7" w:rsidRPr="0059143B" w:rsidRDefault="003A16A7" w:rsidP="003A16A7">
      <w:pPr>
        <w:spacing w:line="276" w:lineRule="auto"/>
        <w:contextualSpacing/>
        <w:jc w:val="both"/>
      </w:pPr>
      <w:r w:rsidRPr="0059143B">
        <w:rPr>
          <w:b/>
          <w:bCs/>
        </w:rPr>
        <w:t>42 Rashodi za nabavu proizvedene dugotrajne imovine</w:t>
      </w:r>
      <w:r w:rsidRPr="0059143B">
        <w:t xml:space="preserve"> – planirano je 5</w:t>
      </w:r>
      <w:r>
        <w:t>3</w:t>
      </w:r>
      <w:r w:rsidRPr="0059143B">
        <w:t>.835</w:t>
      </w:r>
      <w:r>
        <w:t>,00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, a izvršeno je 51.956,25 </w:t>
      </w:r>
      <w:proofErr w:type="spellStart"/>
      <w:r w:rsidRPr="0059143B">
        <w:t>eur</w:t>
      </w:r>
      <w:proofErr w:type="spellEnd"/>
      <w:r w:rsidRPr="0059143B">
        <w:t xml:space="preserve"> (</w:t>
      </w:r>
      <w:r>
        <w:t>97</w:t>
      </w:r>
      <w:r w:rsidRPr="0059143B">
        <w:t>,00%).</w:t>
      </w:r>
    </w:p>
    <w:p w14:paraId="6C6485C6" w14:textId="77777777" w:rsidR="003A16A7" w:rsidRDefault="003A16A7" w:rsidP="003A16A7">
      <w:pPr>
        <w:spacing w:line="276" w:lineRule="auto"/>
        <w:contextualSpacing/>
        <w:jc w:val="both"/>
      </w:pPr>
      <w:r w:rsidRPr="0059143B">
        <w:t>Navedena sredstava su se iskoristila za opremanje dodatnog prostora Akademije, te učionice koje se koriste za usavršavanja i edukacije djelatnika, te superviziju.</w:t>
      </w:r>
    </w:p>
    <w:p w14:paraId="676CE3CE" w14:textId="77777777" w:rsidR="003A16A7" w:rsidRDefault="003A16A7" w:rsidP="003A16A7">
      <w:pPr>
        <w:spacing w:line="276" w:lineRule="auto"/>
        <w:contextualSpacing/>
        <w:jc w:val="both"/>
      </w:pPr>
    </w:p>
    <w:p w14:paraId="576C55BD" w14:textId="77777777" w:rsidR="003A16A7" w:rsidRPr="0059143B" w:rsidRDefault="003A16A7" w:rsidP="003A16A7">
      <w:pPr>
        <w:spacing w:line="276" w:lineRule="auto"/>
        <w:contextualSpacing/>
        <w:jc w:val="both"/>
      </w:pPr>
    </w:p>
    <w:p w14:paraId="72220FD2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59143B">
        <w:rPr>
          <w:b/>
          <w:color w:val="000000"/>
        </w:rPr>
        <w:t>OBRAZLOŽENJE GODIŠNJEG IZVRŠENJA RASHODA:</w:t>
      </w:r>
    </w:p>
    <w:p w14:paraId="1FC5D52A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038F7910" w14:textId="77777777" w:rsidR="003A16A7" w:rsidRPr="0059143B" w:rsidRDefault="003A16A7" w:rsidP="003A16A7">
      <w:pPr>
        <w:spacing w:line="276" w:lineRule="auto"/>
        <w:jc w:val="both"/>
      </w:pPr>
      <w:r w:rsidRPr="0059143B">
        <w:rPr>
          <w:b/>
        </w:rPr>
        <w:t>Aktivnost A942001 Administracija i upravljanje</w:t>
      </w:r>
    </w:p>
    <w:p w14:paraId="32241542" w14:textId="77777777" w:rsidR="003A16A7" w:rsidRPr="0059143B" w:rsidRDefault="003A16A7" w:rsidP="003A16A7">
      <w:pPr>
        <w:spacing w:line="276" w:lineRule="auto"/>
        <w:jc w:val="both"/>
      </w:pPr>
      <w:r w:rsidRPr="0059143B">
        <w:t xml:space="preserve">Planirani su rashodi za zaposlene, rashodi za materijal i energiju, rashodi za usluge, te ostali rashodi poslovanja Akademije – plan je iznosio 1.514.544,00 </w:t>
      </w:r>
      <w:proofErr w:type="spellStart"/>
      <w:r w:rsidRPr="0059143B">
        <w:t>eur</w:t>
      </w:r>
      <w:proofErr w:type="spellEnd"/>
      <w:r w:rsidRPr="0059143B">
        <w:t xml:space="preserve">, a izvršeno je 1.474.090,42 </w:t>
      </w:r>
      <w:proofErr w:type="spellStart"/>
      <w:r w:rsidRPr="0059143B">
        <w:t>eur</w:t>
      </w:r>
      <w:proofErr w:type="spellEnd"/>
      <w:r w:rsidRPr="0059143B">
        <w:t xml:space="preserve"> (97,33%).</w:t>
      </w:r>
    </w:p>
    <w:p w14:paraId="2D505287" w14:textId="77777777" w:rsidR="003A16A7" w:rsidRPr="0059143B" w:rsidRDefault="003A16A7" w:rsidP="003A16A7">
      <w:pPr>
        <w:spacing w:line="276" w:lineRule="auto"/>
        <w:jc w:val="both"/>
        <w:rPr>
          <w:lang w:eastAsia="hr-HR"/>
        </w:rPr>
      </w:pPr>
      <w:r w:rsidRPr="0059143B">
        <w:t xml:space="preserve">Rashodi za zaposlene iznose 754.475,30 </w:t>
      </w:r>
      <w:proofErr w:type="spellStart"/>
      <w:r w:rsidRPr="0059143B">
        <w:t>eur</w:t>
      </w:r>
      <w:proofErr w:type="spellEnd"/>
      <w:r w:rsidRPr="0059143B">
        <w:t xml:space="preserve"> što je 95,00% od ukupno 794.864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7D7ADECE" w14:textId="77777777" w:rsidR="003A16A7" w:rsidRPr="0059143B" w:rsidRDefault="003A16A7" w:rsidP="003A16A7">
      <w:pPr>
        <w:spacing w:line="276" w:lineRule="auto"/>
        <w:jc w:val="both"/>
        <w:rPr>
          <w:lang w:eastAsia="hr-HR"/>
        </w:rPr>
      </w:pPr>
      <w:r w:rsidRPr="0059143B">
        <w:t xml:space="preserve">Materijalni rashodi iznose 716.795,11 </w:t>
      </w:r>
      <w:proofErr w:type="spellStart"/>
      <w:r w:rsidRPr="0059143B">
        <w:t>eur</w:t>
      </w:r>
      <w:proofErr w:type="spellEnd"/>
      <w:r w:rsidRPr="0059143B">
        <w:t xml:space="preserve"> što je </w:t>
      </w:r>
      <w:r>
        <w:t>99,99</w:t>
      </w:r>
      <w:r w:rsidRPr="0059143B">
        <w:t xml:space="preserve">% od ukupno 716.810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6DC275E6" w14:textId="77777777" w:rsidR="003A16A7" w:rsidRPr="0059143B" w:rsidRDefault="003A16A7" w:rsidP="003A16A7">
      <w:pPr>
        <w:spacing w:line="276" w:lineRule="auto"/>
        <w:jc w:val="both"/>
      </w:pPr>
      <w:r w:rsidRPr="0059143B">
        <w:t xml:space="preserve">Financijski rashodi Akademije iznose 0,01 </w:t>
      </w:r>
      <w:proofErr w:type="spellStart"/>
      <w:r w:rsidRPr="0059143B">
        <w:t>eur</w:t>
      </w:r>
      <w:proofErr w:type="spellEnd"/>
      <w:r w:rsidRPr="0059143B">
        <w:t xml:space="preserve"> što je 0,01% od ukupno 50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5831FC81" w14:textId="77777777" w:rsidR="003A16A7" w:rsidRPr="0059143B" w:rsidRDefault="003A16A7" w:rsidP="003A16A7">
      <w:pPr>
        <w:spacing w:line="276" w:lineRule="auto"/>
        <w:jc w:val="both"/>
      </w:pPr>
      <w:r w:rsidRPr="0059143B">
        <w:t>Rashodi nematerijalne proizvedene imovine iznose 2.820 eura te su izvršeni u 100% planiranog iznosa.</w:t>
      </w:r>
    </w:p>
    <w:p w14:paraId="10B0B5C3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</w:p>
    <w:p w14:paraId="6639A599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EE0000"/>
        </w:rPr>
      </w:pPr>
      <w:r w:rsidRPr="0059143B">
        <w:rPr>
          <w:bCs/>
          <w:iCs/>
          <w:color w:val="000000"/>
        </w:rPr>
        <w:t>Vrijednosno najznačajnije izvršenje odnosi se na plaću za redovan rad, ostale rashode za zaposlene, doprinose za obvezno zdravstveno osiguranje te naknade za prijevoz na posao i s posla, na zakupninu poslovnog prostora Akademije s režijskim troškovima,</w:t>
      </w:r>
      <w:r>
        <w:rPr>
          <w:bCs/>
          <w:iCs/>
          <w:color w:val="000000"/>
        </w:rPr>
        <w:t xml:space="preserve"> najam dvorana u kojima su se</w:t>
      </w:r>
      <w:r w:rsidRPr="0059143B">
        <w:rPr>
          <w:bCs/>
          <w:iCs/>
          <w:color w:val="000000"/>
        </w:rPr>
        <w:t xml:space="preserve"> </w:t>
      </w:r>
      <w:r w:rsidRPr="0059143B">
        <w:t>provod</w:t>
      </w:r>
      <w:r>
        <w:t>ila</w:t>
      </w:r>
      <w:r w:rsidRPr="0059143B">
        <w:t xml:space="preserve"> usavršavanj</w:t>
      </w:r>
      <w:r>
        <w:t>a</w:t>
      </w:r>
      <w:r w:rsidRPr="0059143B">
        <w:t xml:space="preserve"> za radnike u sustavu socijalne skrbi </w:t>
      </w:r>
      <w:r w:rsidRPr="0059143B">
        <w:rPr>
          <w:bCs/>
          <w:iCs/>
          <w:color w:val="000000"/>
        </w:rPr>
        <w:t>usluge</w:t>
      </w:r>
      <w:r>
        <w:rPr>
          <w:bCs/>
          <w:iCs/>
          <w:color w:val="000000"/>
        </w:rPr>
        <w:t>,</w:t>
      </w:r>
      <w:r w:rsidRPr="0059143B">
        <w:rPr>
          <w:bCs/>
          <w:iCs/>
          <w:color w:val="000000"/>
        </w:rPr>
        <w:t xml:space="preserve"> predavača i konzultanata, te reprezentaciju.</w:t>
      </w:r>
    </w:p>
    <w:p w14:paraId="4C92BB6B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FF0000"/>
        </w:rPr>
      </w:pPr>
    </w:p>
    <w:p w14:paraId="342CD3BC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FF0000"/>
        </w:rPr>
      </w:pPr>
    </w:p>
    <w:p w14:paraId="36C3A14C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/>
          <w:iCs/>
          <w:color w:val="000000"/>
        </w:rPr>
      </w:pPr>
      <w:r w:rsidRPr="0059143B">
        <w:rPr>
          <w:b/>
          <w:iCs/>
          <w:color w:val="000000"/>
        </w:rPr>
        <w:t>Aktivnost T942002 PROGRAM UČINKOVITI LJUDSKI POTENCIJALI 2021.-2027.</w:t>
      </w:r>
    </w:p>
    <w:p w14:paraId="0A0FBDD3" w14:textId="77777777" w:rsidR="003A16A7" w:rsidRDefault="003A16A7" w:rsidP="003A16A7">
      <w:pPr>
        <w:spacing w:line="276" w:lineRule="auto"/>
        <w:jc w:val="both"/>
      </w:pPr>
      <w:r w:rsidRPr="0059143B">
        <w:t xml:space="preserve">Financijski plan Akademije socijalne skrbi u 2025. godini na aktivnosti T942002 PROGRAM UČINKOVITI LJUDSKI POTENCIJALI 2021.-2027.  je iznosio 812.722,00 </w:t>
      </w:r>
      <w:proofErr w:type="spellStart"/>
      <w:r w:rsidRPr="0059143B">
        <w:t>eur</w:t>
      </w:r>
      <w:proofErr w:type="spellEnd"/>
      <w:r w:rsidRPr="0059143B">
        <w:t xml:space="preserve">. Rashodi terete izvore 12 Sredstva učešća u pomoći i 561 Europski socijalni fond. Plan je izvršen u iznosu od 414.474,96 </w:t>
      </w:r>
      <w:proofErr w:type="spellStart"/>
      <w:r w:rsidRPr="0059143B">
        <w:t>eur</w:t>
      </w:r>
      <w:proofErr w:type="spellEnd"/>
      <w:r w:rsidRPr="0059143B">
        <w:t xml:space="preserve"> (51%). </w:t>
      </w:r>
    </w:p>
    <w:p w14:paraId="18F1F9A2" w14:textId="77777777" w:rsidR="003A16A7" w:rsidRPr="0059143B" w:rsidRDefault="003A16A7" w:rsidP="003A16A7">
      <w:pPr>
        <w:spacing w:line="276" w:lineRule="auto"/>
        <w:jc w:val="both"/>
        <w:rPr>
          <w:lang w:eastAsia="hr-HR"/>
        </w:rPr>
      </w:pPr>
      <w:r w:rsidRPr="0059143B">
        <w:t xml:space="preserve">Rashodi za zaposlene iznose </w:t>
      </w:r>
      <w:r>
        <w:t>50.400,00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 što je </w:t>
      </w:r>
      <w:r>
        <w:t>41</w:t>
      </w:r>
      <w:r w:rsidRPr="0059143B">
        <w:t xml:space="preserve">,00% od ukupno </w:t>
      </w:r>
      <w:r>
        <w:t>123.443,00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16027540" w14:textId="77777777" w:rsidR="003A16A7" w:rsidRPr="0059143B" w:rsidRDefault="003A16A7" w:rsidP="003A16A7">
      <w:pPr>
        <w:spacing w:line="276" w:lineRule="auto"/>
        <w:jc w:val="both"/>
        <w:rPr>
          <w:lang w:eastAsia="hr-HR"/>
        </w:rPr>
      </w:pPr>
      <w:r w:rsidRPr="0059143B">
        <w:t xml:space="preserve">Materijalni rashodi iznose </w:t>
      </w:r>
      <w:r>
        <w:t>314.938,71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 što je </w:t>
      </w:r>
      <w:r>
        <w:t>43,94</w:t>
      </w:r>
      <w:r w:rsidRPr="0059143B">
        <w:t xml:space="preserve">% od ukupno </w:t>
      </w:r>
      <w:r>
        <w:t xml:space="preserve">638.264,00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7758D0F8" w14:textId="77777777" w:rsidR="003A16A7" w:rsidRPr="0059143B" w:rsidRDefault="003A16A7" w:rsidP="003A16A7">
      <w:pPr>
        <w:spacing w:line="276" w:lineRule="auto"/>
        <w:jc w:val="both"/>
        <w:rPr>
          <w:lang w:eastAsia="hr-HR"/>
        </w:rPr>
      </w:pPr>
      <w:r w:rsidRPr="0059143B">
        <w:lastRenderedPageBreak/>
        <w:t xml:space="preserve">Rashodi nematerijalne proizvedene imovine iznose </w:t>
      </w:r>
      <w:r>
        <w:t>49.136,25 eura</w:t>
      </w:r>
      <w:r w:rsidRPr="0059143B">
        <w:t xml:space="preserve"> što je </w:t>
      </w:r>
      <w:r>
        <w:t>96,32%</w:t>
      </w:r>
      <w:r w:rsidRPr="0059143B">
        <w:t xml:space="preserve"> od ukupno </w:t>
      </w:r>
      <w:r>
        <w:t xml:space="preserve">51.015,00 </w:t>
      </w:r>
      <w:proofErr w:type="spellStart"/>
      <w:r w:rsidRPr="0059143B">
        <w:t>eur</w:t>
      </w:r>
      <w:proofErr w:type="spellEnd"/>
      <w:r w:rsidRPr="0059143B">
        <w:t xml:space="preserve"> planiranog iznosa.</w:t>
      </w:r>
    </w:p>
    <w:p w14:paraId="2555A731" w14:textId="77777777" w:rsidR="003A16A7" w:rsidRDefault="003A16A7" w:rsidP="003A16A7">
      <w:pPr>
        <w:spacing w:line="276" w:lineRule="auto"/>
        <w:jc w:val="both"/>
      </w:pPr>
    </w:p>
    <w:p w14:paraId="61FBC842" w14:textId="77777777" w:rsidR="003A16A7" w:rsidRPr="0059143B" w:rsidRDefault="003A16A7" w:rsidP="003A16A7">
      <w:pPr>
        <w:spacing w:line="276" w:lineRule="auto"/>
        <w:jc w:val="both"/>
      </w:pPr>
      <w:r w:rsidRPr="0059143B">
        <w:t xml:space="preserve">Nije ostvareno </w:t>
      </w:r>
      <w:r>
        <w:t xml:space="preserve">ukupno </w:t>
      </w:r>
      <w:r w:rsidRPr="0059143B">
        <w:t>izvršenje obzirom na to da je Ugovor o dodjeli bespovratnih sredstva potpisan zaključno s datumom 30.06.2025. </w:t>
      </w:r>
    </w:p>
    <w:p w14:paraId="133E746E" w14:textId="77777777" w:rsidR="003A16A7" w:rsidRPr="0059143B" w:rsidRDefault="003A16A7" w:rsidP="003A16A7">
      <w:pPr>
        <w:spacing w:line="276" w:lineRule="auto"/>
        <w:jc w:val="both"/>
      </w:pPr>
      <w:r w:rsidRPr="0059143B">
        <w:t>Prvi rashodi projekta su ostvareni u trećem kvartalu 2025. godine koji su bili potrebni za rashode za zaposlene (plaće i doprinosi, te naknade za prijevoz), službena putovanja, zakup prostora, promidžbeni materijal, reprezentaciju, opremanje učionice za održavanje usavršavanja i superviziju, te ostalih troškova potrebnih za uspješno provođenje Projekta.</w:t>
      </w:r>
    </w:p>
    <w:p w14:paraId="5E055B61" w14:textId="77777777" w:rsidR="003A16A7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</w:p>
    <w:p w14:paraId="0E8F73A7" w14:textId="77777777" w:rsidR="003A16A7" w:rsidRPr="0059143B" w:rsidRDefault="003A16A7" w:rsidP="003A16A7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</w:rPr>
      </w:pPr>
    </w:p>
    <w:p w14:paraId="30549839" w14:textId="77777777" w:rsidR="003A16A7" w:rsidRPr="0059143B" w:rsidRDefault="003A16A7" w:rsidP="003A16A7">
      <w:pPr>
        <w:spacing w:line="276" w:lineRule="auto"/>
        <w:jc w:val="both"/>
        <w:rPr>
          <w:b/>
          <w:bCs/>
          <w:iCs/>
        </w:rPr>
      </w:pPr>
      <w:r w:rsidRPr="0059143B">
        <w:rPr>
          <w:b/>
        </w:rPr>
        <w:t>OBRAZLOŽENJE GODIŠNJEG IZVRŠENJA PRIHODA:</w:t>
      </w:r>
    </w:p>
    <w:p w14:paraId="38609248" w14:textId="77777777" w:rsidR="003A16A7" w:rsidRPr="0059143B" w:rsidRDefault="003A16A7" w:rsidP="003A16A7">
      <w:pPr>
        <w:spacing w:line="276" w:lineRule="auto"/>
        <w:jc w:val="both"/>
        <w:rPr>
          <w:b/>
        </w:rPr>
      </w:pPr>
    </w:p>
    <w:p w14:paraId="6BD8AA3F" w14:textId="77777777" w:rsidR="003A16A7" w:rsidRPr="0059143B" w:rsidRDefault="003A16A7" w:rsidP="003A16A7">
      <w:pPr>
        <w:spacing w:line="276" w:lineRule="auto"/>
        <w:jc w:val="both"/>
      </w:pPr>
      <w:r w:rsidRPr="0059143B">
        <w:rPr>
          <w:b/>
        </w:rPr>
        <w:t xml:space="preserve">Izvor financiranja Opći prihodi i primici </w:t>
      </w:r>
    </w:p>
    <w:p w14:paraId="720827C6" w14:textId="77777777" w:rsidR="003A16A7" w:rsidRPr="0059143B" w:rsidRDefault="003A16A7" w:rsidP="003A16A7">
      <w:pPr>
        <w:spacing w:line="276" w:lineRule="auto"/>
        <w:jc w:val="both"/>
      </w:pPr>
      <w:r w:rsidRPr="0059143B">
        <w:t>Ovaj izvor čine prihodi od redovnog poslovanja, prihodi od financijske imovine i prihodi od nefinancijske imovine.</w:t>
      </w:r>
    </w:p>
    <w:p w14:paraId="3DEABE8E" w14:textId="77777777" w:rsidR="003A16A7" w:rsidRPr="0059143B" w:rsidRDefault="003A16A7" w:rsidP="003A16A7">
      <w:pPr>
        <w:spacing w:line="276" w:lineRule="auto"/>
        <w:jc w:val="both"/>
      </w:pPr>
      <w:r w:rsidRPr="0059143B">
        <w:t>U izvor financiranja 1 Opći prihodi i primici Akademija uključuje prihode koje ostvari iz državnog proračuna, a koje planira u okviru podskupine 671 Prihodi iz nadležnog proračuna za financiranje redovne djelatnosti proračunskih korisnika. Ove prihode Akademija planira u svom financijskom planu. Za prihode iz ovog izvora namjena korištenja utvrđuje se kroz sam proračun. Rashodi planirani u financijskom planu Akademije iz izvora financiranja 11 Opći prihodi i primici podmiruju se do visine planiranih rashoda neovisno o naplaćenim prihodima.</w:t>
      </w:r>
    </w:p>
    <w:p w14:paraId="719D2F84" w14:textId="77777777" w:rsidR="003A16A7" w:rsidRPr="0059143B" w:rsidRDefault="003A16A7" w:rsidP="003A16A7">
      <w:pPr>
        <w:spacing w:line="276" w:lineRule="auto"/>
        <w:jc w:val="both"/>
      </w:pPr>
    </w:p>
    <w:p w14:paraId="3634C44E" w14:textId="77777777" w:rsidR="003A16A7" w:rsidRPr="0059143B" w:rsidRDefault="003A16A7" w:rsidP="003A16A7">
      <w:pPr>
        <w:spacing w:line="276" w:lineRule="auto"/>
        <w:jc w:val="both"/>
      </w:pPr>
      <w:r w:rsidRPr="0059143B">
        <w:t>Obuhvaća izvore financiranja 11 Opći prihodi i primici i 12 Sredstva učešća u pomoći:</w:t>
      </w:r>
    </w:p>
    <w:p w14:paraId="215BA6CD" w14:textId="77777777" w:rsidR="003A16A7" w:rsidRPr="0059143B" w:rsidRDefault="003A16A7" w:rsidP="003A16A7">
      <w:pPr>
        <w:spacing w:line="276" w:lineRule="auto"/>
        <w:jc w:val="both"/>
      </w:pPr>
      <w:r w:rsidRPr="0059143B">
        <w:rPr>
          <w:u w:val="single"/>
        </w:rPr>
        <w:t>Izvor 11 Opći prihodi i primici</w:t>
      </w:r>
      <w:r w:rsidRPr="0059143B">
        <w:t xml:space="preserve"> – plan prihoda iznosi 1.514.544,00, a izvršeno je 1.474.090,42 </w:t>
      </w:r>
      <w:proofErr w:type="spellStart"/>
      <w:r w:rsidRPr="0059143B">
        <w:t>eur</w:t>
      </w:r>
      <w:proofErr w:type="spellEnd"/>
      <w:r w:rsidRPr="0059143B">
        <w:t xml:space="preserve"> – 97,33%. Prihodi iz nadležnog proračuna za financiranje rashoda razreda 3 izvršeni su u iznosu od </w:t>
      </w:r>
      <w:r>
        <w:t>1.471.270,42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, a prihodi iz nadležnog proračuna za financiranje razreda 4 </w:t>
      </w:r>
      <w:r>
        <w:t xml:space="preserve">u iznosu od 2.820,00 </w:t>
      </w:r>
      <w:proofErr w:type="spellStart"/>
      <w:r>
        <w:t>eur</w:t>
      </w:r>
      <w:proofErr w:type="spellEnd"/>
      <w:r w:rsidRPr="0059143B">
        <w:t xml:space="preserve">. </w:t>
      </w:r>
    </w:p>
    <w:p w14:paraId="541ABE5E" w14:textId="77777777" w:rsidR="003A16A7" w:rsidRPr="0059143B" w:rsidRDefault="003A16A7" w:rsidP="003A16A7">
      <w:pPr>
        <w:spacing w:line="276" w:lineRule="auto"/>
        <w:jc w:val="both"/>
      </w:pPr>
    </w:p>
    <w:p w14:paraId="21060952" w14:textId="77777777" w:rsidR="003A16A7" w:rsidRPr="0059143B" w:rsidRDefault="003A16A7" w:rsidP="003A16A7">
      <w:pPr>
        <w:spacing w:line="276" w:lineRule="auto"/>
        <w:jc w:val="both"/>
        <w:rPr>
          <w:u w:val="single"/>
        </w:rPr>
      </w:pPr>
      <w:r w:rsidRPr="0059143B">
        <w:rPr>
          <w:u w:val="single"/>
        </w:rPr>
        <w:t xml:space="preserve">Izvor 12 Sredstva učešća u pomoći </w:t>
      </w:r>
    </w:p>
    <w:p w14:paraId="7FA05B36" w14:textId="77777777" w:rsidR="003A16A7" w:rsidRPr="0059143B" w:rsidRDefault="003A16A7" w:rsidP="003A16A7">
      <w:pPr>
        <w:spacing w:line="276" w:lineRule="auto"/>
        <w:jc w:val="both"/>
        <w:rPr>
          <w:b/>
        </w:rPr>
      </w:pPr>
      <w:r w:rsidRPr="0059143B">
        <w:t>Unutar ovog izvora proračunski korisnici planiraju učešće Republike Hrvatske u slučaju kada u svom financijskom planu imaju planirane rashode iz EU sredstava. Ako rashodi za financiranje projekata koji se sufinanciraju iz sredstava Europske unije nisu planirani, tijekom godine mogu se naknadno utvrditi aktivnosti i projekti ili stavke. U tom slučaju sredstva za pokriće nacionalnog učešća mogu se osigurati preraspodjelom, odnosno smanjenjem proračunske stavke koju je donio Hrvatski sabor, pod uvjetom da to odobri ministar financija do najviše 15% sa izvora 12 Sredstva učešća za pomoći drugih projekata između razdjela. Plan prihoda</w:t>
      </w:r>
      <w:r>
        <w:t xml:space="preserve"> je</w:t>
      </w:r>
      <w:r w:rsidRPr="0059143B">
        <w:t xml:space="preserve"> iznosi</w:t>
      </w:r>
      <w:r>
        <w:t>o</w:t>
      </w:r>
      <w:r w:rsidRPr="0059143B">
        <w:t xml:space="preserve"> </w:t>
      </w:r>
      <w:r>
        <w:t>64.391,00</w:t>
      </w:r>
      <w:r w:rsidRPr="0059143B">
        <w:t xml:space="preserve"> eur</w:t>
      </w:r>
      <w:r>
        <w:t>a</w:t>
      </w:r>
      <w:r w:rsidRPr="0059143B">
        <w:t xml:space="preserve">. Prihodi </w:t>
      </w:r>
      <w:r>
        <w:t>su izvršeni u ukupnom iznosu od 62.171,21 eura (96,55%).</w:t>
      </w:r>
    </w:p>
    <w:p w14:paraId="45D8314F" w14:textId="77777777" w:rsidR="003A16A7" w:rsidRPr="0059143B" w:rsidRDefault="003A16A7" w:rsidP="003A16A7">
      <w:pPr>
        <w:spacing w:line="276" w:lineRule="auto"/>
        <w:jc w:val="both"/>
        <w:rPr>
          <w:b/>
        </w:rPr>
      </w:pPr>
    </w:p>
    <w:p w14:paraId="11E885EF" w14:textId="77777777" w:rsidR="003A16A7" w:rsidRPr="0059143B" w:rsidRDefault="003A16A7" w:rsidP="003A16A7">
      <w:pPr>
        <w:spacing w:line="276" w:lineRule="auto"/>
        <w:jc w:val="both"/>
        <w:rPr>
          <w:b/>
        </w:rPr>
      </w:pPr>
    </w:p>
    <w:p w14:paraId="2066DA53" w14:textId="77777777" w:rsidR="003A16A7" w:rsidRPr="0059143B" w:rsidRDefault="003A16A7" w:rsidP="003A16A7">
      <w:pPr>
        <w:spacing w:line="276" w:lineRule="auto"/>
        <w:jc w:val="both"/>
        <w:rPr>
          <w:b/>
        </w:rPr>
      </w:pPr>
      <w:r w:rsidRPr="0059143B">
        <w:rPr>
          <w:b/>
        </w:rPr>
        <w:t>Izvor financiranja Pomoći – 56 Fondovi EU</w:t>
      </w:r>
    </w:p>
    <w:p w14:paraId="24D253FB" w14:textId="77777777" w:rsidR="003A16A7" w:rsidRPr="0059143B" w:rsidRDefault="003A16A7" w:rsidP="003A16A7">
      <w:pPr>
        <w:spacing w:line="276" w:lineRule="auto"/>
        <w:jc w:val="both"/>
      </w:pPr>
      <w:r w:rsidRPr="0059143B">
        <w:rPr>
          <w:bCs/>
        </w:rPr>
        <w:t xml:space="preserve">Ovaj izvor čine prihodi ostvareni od inozemnih vlada, međunarodnih organizacija, institucija i tijela EU, prihodi iz drugih proračuna, te ostalih subjekata unutar općeg proračuna, kao i </w:t>
      </w:r>
      <w:r w:rsidRPr="0059143B">
        <w:rPr>
          <w:bCs/>
        </w:rPr>
        <w:lastRenderedPageBreak/>
        <w:t xml:space="preserve">prijenosi između proračunskih korisnika istog proračuna. Prihodi ovog izvora, kao i svi drugi namjenski prihodi, u državnom proračunu planiraju se po korisnicima. </w:t>
      </w:r>
      <w:r w:rsidRPr="0059143B">
        <w:t xml:space="preserve">Izvor se koristi za sredstva koja Republika Hrvatska primi iz europskih strukturnih i investicijskih fondova (ESI fondova) namijenjenih sufinanciranju provedbe strateških ciljeva i prioriteta definiranih operativnim programima za određeno proračunsko razdoblje. </w:t>
      </w:r>
    </w:p>
    <w:p w14:paraId="33EC9602" w14:textId="77777777" w:rsidR="003A16A7" w:rsidRPr="0059143B" w:rsidRDefault="003A16A7" w:rsidP="003A16A7">
      <w:pPr>
        <w:spacing w:line="276" w:lineRule="auto"/>
        <w:jc w:val="both"/>
      </w:pPr>
    </w:p>
    <w:p w14:paraId="16438BB1" w14:textId="77777777" w:rsidR="003A16A7" w:rsidRPr="0059143B" w:rsidRDefault="003A16A7" w:rsidP="003A16A7">
      <w:pPr>
        <w:spacing w:line="276" w:lineRule="auto"/>
        <w:jc w:val="both"/>
        <w:rPr>
          <w:b/>
        </w:rPr>
      </w:pPr>
      <w:r w:rsidRPr="0059143B">
        <w:rPr>
          <w:u w:val="single"/>
        </w:rPr>
        <w:t>Izvor 561 Europski socijalni fond (ESF)</w:t>
      </w:r>
      <w:r w:rsidRPr="0059143B">
        <w:t xml:space="preserve"> –</w:t>
      </w:r>
      <w:r>
        <w:t xml:space="preserve"> </w:t>
      </w:r>
      <w:r w:rsidRPr="0059143B">
        <w:t>plan prihoda</w:t>
      </w:r>
      <w:r>
        <w:t xml:space="preserve"> je</w:t>
      </w:r>
      <w:r w:rsidRPr="0059143B">
        <w:t xml:space="preserve"> iznosi</w:t>
      </w:r>
      <w:r>
        <w:t>o</w:t>
      </w:r>
      <w:r w:rsidRPr="0059143B">
        <w:t xml:space="preserve"> </w:t>
      </w:r>
      <w:r>
        <w:t>748.331,00</w:t>
      </w:r>
      <w:r w:rsidRPr="0059143B">
        <w:t xml:space="preserve"> </w:t>
      </w:r>
      <w:proofErr w:type="spellStart"/>
      <w:r w:rsidRPr="0059143B">
        <w:t>eur</w:t>
      </w:r>
      <w:proofErr w:type="spellEnd"/>
      <w:r w:rsidRPr="0059143B">
        <w:t xml:space="preserve">. Prihodi </w:t>
      </w:r>
      <w:r>
        <w:t>su izvršeni u ukupnom iznosu od 352.303,75 eura (47,08%).</w:t>
      </w:r>
    </w:p>
    <w:p w14:paraId="3852CB49" w14:textId="77777777" w:rsidR="003A16A7" w:rsidRPr="0059143B" w:rsidRDefault="003A16A7" w:rsidP="003A16A7">
      <w:pPr>
        <w:spacing w:line="276" w:lineRule="auto"/>
        <w:jc w:val="both"/>
        <w:rPr>
          <w:bCs/>
          <w:iCs/>
          <w:color w:val="000000"/>
        </w:rPr>
      </w:pPr>
      <w:r w:rsidRPr="0059143B">
        <w:t xml:space="preserve">Navedeni prihodi nisu </w:t>
      </w:r>
      <w:r>
        <w:t xml:space="preserve">u potpunosti </w:t>
      </w:r>
      <w:r w:rsidRPr="0059143B">
        <w:t xml:space="preserve">iskorišteni </w:t>
      </w:r>
      <w:r w:rsidRPr="0059143B">
        <w:rPr>
          <w:bCs/>
          <w:iCs/>
        </w:rPr>
        <w:t>obzirom na to da je Ugovor o dodjeli bespovratnih sredstva potpisan zaključno s datumom 30.06.2025.</w:t>
      </w:r>
      <w:r>
        <w:rPr>
          <w:bCs/>
          <w:iCs/>
        </w:rPr>
        <w:t>, te se iskazala potreba za dodatnom uštedom na izvorima financiranja 11 Opći prihodi i primici i na izvorima 12 Sredstva učešća u pomoći, te je iz navedenog razloga izvršenje 47,08%.</w:t>
      </w:r>
    </w:p>
    <w:p w14:paraId="5B4D7C05" w14:textId="77777777" w:rsidR="003A16A7" w:rsidRPr="0059143B" w:rsidRDefault="003A16A7" w:rsidP="003A16A7">
      <w:pPr>
        <w:rPr>
          <w:b/>
          <w:bCs/>
        </w:rPr>
      </w:pPr>
    </w:p>
    <w:p w14:paraId="0A6C7508" w14:textId="77777777" w:rsidR="0030310C" w:rsidRDefault="0030310C"/>
    <w:p w14:paraId="38F905B7" w14:textId="77777777" w:rsidR="00EC215F" w:rsidRDefault="00EC215F"/>
    <w:p w14:paraId="2B97D026" w14:textId="40EC1307" w:rsidR="00EC215F" w:rsidRPr="008D164B" w:rsidRDefault="00EC215F" w:rsidP="00EC215F">
      <w:pPr>
        <w:rPr>
          <w:bCs/>
        </w:rPr>
      </w:pPr>
      <w:r w:rsidRPr="008D164B">
        <w:rPr>
          <w:bCs/>
        </w:rPr>
        <w:t>KLASA: 400-0</w:t>
      </w:r>
      <w:r>
        <w:rPr>
          <w:bCs/>
        </w:rPr>
        <w:t>5</w:t>
      </w:r>
      <w:r w:rsidRPr="008D164B">
        <w:rPr>
          <w:bCs/>
        </w:rPr>
        <w:t>/2</w:t>
      </w:r>
      <w:r w:rsidR="00630324">
        <w:rPr>
          <w:bCs/>
        </w:rPr>
        <w:t>6</w:t>
      </w:r>
      <w:r w:rsidRPr="008D164B">
        <w:rPr>
          <w:bCs/>
        </w:rPr>
        <w:t>-01/</w:t>
      </w:r>
      <w:r w:rsidR="00D1446D">
        <w:rPr>
          <w:bCs/>
        </w:rPr>
        <w:t>02</w:t>
      </w:r>
    </w:p>
    <w:p w14:paraId="7A191067" w14:textId="3A0D79F0" w:rsidR="00EC215F" w:rsidRDefault="00EC215F" w:rsidP="00EC215F">
      <w:pPr>
        <w:rPr>
          <w:bCs/>
        </w:rPr>
      </w:pPr>
      <w:r w:rsidRPr="008D164B">
        <w:rPr>
          <w:bCs/>
        </w:rPr>
        <w:t>URBROJ: 149-05-02/01-2</w:t>
      </w:r>
      <w:r w:rsidR="00D1446D">
        <w:rPr>
          <w:bCs/>
        </w:rPr>
        <w:t>6</w:t>
      </w:r>
      <w:r w:rsidRPr="008D164B">
        <w:rPr>
          <w:bCs/>
        </w:rPr>
        <w:t>-</w:t>
      </w:r>
      <w:r w:rsidR="00D1446D">
        <w:rPr>
          <w:bCs/>
        </w:rPr>
        <w:t>2</w:t>
      </w:r>
    </w:p>
    <w:p w14:paraId="2E972E03" w14:textId="77777777" w:rsidR="00EC215F" w:rsidRPr="008D164B" w:rsidRDefault="00EC215F" w:rsidP="00EC215F">
      <w:pPr>
        <w:rPr>
          <w:bCs/>
        </w:rPr>
      </w:pPr>
    </w:p>
    <w:p w14:paraId="78CD06D2" w14:textId="7DB8B9FF" w:rsidR="00EC215F" w:rsidRDefault="00EC215F" w:rsidP="00EC215F">
      <w:pPr>
        <w:rPr>
          <w:bCs/>
        </w:rPr>
      </w:pPr>
      <w:r w:rsidRPr="008D164B">
        <w:rPr>
          <w:bCs/>
        </w:rPr>
        <w:t>Zagreb, 2</w:t>
      </w:r>
      <w:r>
        <w:rPr>
          <w:bCs/>
        </w:rPr>
        <w:t>6</w:t>
      </w:r>
      <w:r w:rsidRPr="008D164B">
        <w:rPr>
          <w:bCs/>
        </w:rPr>
        <w:t>.03.202</w:t>
      </w:r>
      <w:r>
        <w:rPr>
          <w:bCs/>
        </w:rPr>
        <w:t>6</w:t>
      </w:r>
      <w:r w:rsidRPr="008D164B">
        <w:rPr>
          <w:bCs/>
        </w:rPr>
        <w:t>. godine</w:t>
      </w:r>
    </w:p>
    <w:p w14:paraId="252D5296" w14:textId="77777777" w:rsidR="00D1446D" w:rsidRDefault="00D1446D" w:rsidP="00EC215F">
      <w:pPr>
        <w:rPr>
          <w:bCs/>
        </w:rPr>
      </w:pPr>
    </w:p>
    <w:p w14:paraId="082D8413" w14:textId="77777777" w:rsidR="00D1446D" w:rsidRPr="008D164B" w:rsidRDefault="00D1446D" w:rsidP="00EC215F">
      <w:pPr>
        <w:rPr>
          <w:bCs/>
        </w:rPr>
      </w:pPr>
    </w:p>
    <w:p w14:paraId="6C8BAF68" w14:textId="77777777" w:rsidR="00EC215F" w:rsidRPr="00C802AA" w:rsidRDefault="00EC215F" w:rsidP="00EC215F">
      <w:pPr>
        <w:autoSpaceDE w:val="0"/>
        <w:autoSpaceDN w:val="0"/>
        <w:adjustRightInd w:val="0"/>
        <w:spacing w:line="276" w:lineRule="auto"/>
        <w:jc w:val="both"/>
        <w:rPr>
          <w:bCs/>
          <w:iCs/>
          <w:color w:val="000000"/>
          <w:sz w:val="22"/>
          <w:szCs w:val="22"/>
        </w:rPr>
      </w:pPr>
    </w:p>
    <w:p w14:paraId="45D51235" w14:textId="77777777" w:rsidR="00EC215F" w:rsidRPr="00C802AA" w:rsidRDefault="00EC215F" w:rsidP="00EC215F">
      <w:pPr>
        <w:tabs>
          <w:tab w:val="left" w:pos="7676"/>
        </w:tabs>
        <w:jc w:val="right"/>
        <w:rPr>
          <w:sz w:val="22"/>
          <w:szCs w:val="22"/>
        </w:rPr>
      </w:pPr>
      <w:r w:rsidRPr="00C802AA">
        <w:rPr>
          <w:sz w:val="22"/>
          <w:szCs w:val="22"/>
        </w:rPr>
        <w:tab/>
        <w:t>Ravnateljica:</w:t>
      </w:r>
    </w:p>
    <w:p w14:paraId="1A28449D" w14:textId="77777777" w:rsidR="00EC215F" w:rsidRDefault="00EC215F" w:rsidP="00EC215F">
      <w:pPr>
        <w:tabs>
          <w:tab w:val="left" w:pos="7676"/>
        </w:tabs>
        <w:jc w:val="right"/>
      </w:pPr>
      <w:r w:rsidRPr="00C802AA">
        <w:rPr>
          <w:sz w:val="22"/>
          <w:szCs w:val="22"/>
        </w:rPr>
        <w:t>Marija Barilić</w:t>
      </w:r>
    </w:p>
    <w:p w14:paraId="42575655" w14:textId="77777777" w:rsidR="00EC215F" w:rsidRDefault="00EC215F"/>
    <w:sectPr w:rsidR="00EC215F" w:rsidSect="003A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358"/>
    <w:multiLevelType w:val="hybridMultilevel"/>
    <w:tmpl w:val="4B44E3C2"/>
    <w:lvl w:ilvl="0" w:tplc="CA62C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DB4"/>
    <w:multiLevelType w:val="hybridMultilevel"/>
    <w:tmpl w:val="A67AFE7A"/>
    <w:lvl w:ilvl="0" w:tplc="F880D2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61E3"/>
    <w:multiLevelType w:val="hybridMultilevel"/>
    <w:tmpl w:val="3FD40374"/>
    <w:lvl w:ilvl="0" w:tplc="86F4C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1E5E"/>
    <w:multiLevelType w:val="hybridMultilevel"/>
    <w:tmpl w:val="3FD403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7223">
    <w:abstractNumId w:val="1"/>
  </w:num>
  <w:num w:numId="2" w16cid:durableId="516895587">
    <w:abstractNumId w:val="0"/>
  </w:num>
  <w:num w:numId="3" w16cid:durableId="918445363">
    <w:abstractNumId w:val="2"/>
  </w:num>
  <w:num w:numId="4" w16cid:durableId="117854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7"/>
    <w:rsid w:val="000C3CE4"/>
    <w:rsid w:val="0030310C"/>
    <w:rsid w:val="003A16A7"/>
    <w:rsid w:val="00630324"/>
    <w:rsid w:val="00A62E44"/>
    <w:rsid w:val="00D1446D"/>
    <w:rsid w:val="00E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BA6F"/>
  <w15:chartTrackingRefBased/>
  <w15:docId w15:val="{696D311E-9996-48B9-B17E-B3487FB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1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1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1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1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1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3A1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1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1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1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1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16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16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16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16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rsid w:val="003A16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16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1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1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16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16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16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1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16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16A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16A7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Normal5">
    <w:name w:val="Normal 5"/>
    <w:basedOn w:val="Normal"/>
    <w:link w:val="Normal5Char"/>
    <w:rsid w:val="003A16A7"/>
    <w:pPr>
      <w:suppressAutoHyphens w:val="0"/>
      <w:overflowPunct w:val="0"/>
      <w:autoSpaceDE w:val="0"/>
      <w:autoSpaceDN w:val="0"/>
      <w:adjustRightInd w:val="0"/>
      <w:spacing w:after="120"/>
      <w:ind w:left="720"/>
      <w:jc w:val="both"/>
      <w:textAlignment w:val="baseline"/>
    </w:pPr>
    <w:rPr>
      <w:sz w:val="22"/>
      <w:szCs w:val="20"/>
      <w:lang w:val="sl-SI" w:eastAsia="en-US"/>
    </w:rPr>
  </w:style>
  <w:style w:type="character" w:customStyle="1" w:styleId="Normal5Char">
    <w:name w:val="Normal 5 Char"/>
    <w:basedOn w:val="Zadanifontodlomka"/>
    <w:link w:val="Normal5"/>
    <w:rsid w:val="003A16A7"/>
    <w:rPr>
      <w:rFonts w:ascii="Times New Roman" w:eastAsia="Times New Roman" w:hAnsi="Times New Roman" w:cs="Times New Roman"/>
      <w:kern w:val="0"/>
      <w:szCs w:val="2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3761</Words>
  <Characters>21443</Characters>
  <Application>Microsoft Office Word</Application>
  <DocSecurity>0</DocSecurity>
  <Lines>178</Lines>
  <Paragraphs>50</Paragraphs>
  <ScaleCrop>false</ScaleCrop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Novoselec</dc:creator>
  <cp:keywords/>
  <dc:description/>
  <cp:lastModifiedBy>Nataša Novoselec</cp:lastModifiedBy>
  <cp:revision>2</cp:revision>
  <dcterms:created xsi:type="dcterms:W3CDTF">2026-03-26T12:37:00Z</dcterms:created>
  <dcterms:modified xsi:type="dcterms:W3CDTF">2026-03-26T13:47:00Z</dcterms:modified>
</cp:coreProperties>
</file>